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E1DA" w14:textId="77777777" w:rsidR="001319FA" w:rsidRDefault="001319FA">
      <w:pPr>
        <w:rPr>
          <w:rFonts w:ascii="Times New Roman" w:hAnsi="Times New Roman" w:cs="Times New Roman"/>
          <w:sz w:val="24"/>
          <w:szCs w:val="24"/>
        </w:rPr>
      </w:pPr>
    </w:p>
    <w:p w14:paraId="75EA4182" w14:textId="77777777" w:rsidR="009600CC" w:rsidRDefault="009600CC">
      <w:pPr>
        <w:rPr>
          <w:rFonts w:ascii="Times New Roman" w:hAnsi="Times New Roman" w:cs="Times New Roman"/>
          <w:sz w:val="24"/>
          <w:szCs w:val="24"/>
        </w:rPr>
      </w:pPr>
    </w:p>
    <w:p w14:paraId="36E005D9" w14:textId="77777777" w:rsidR="009600CC" w:rsidRDefault="009600CC">
      <w:pPr>
        <w:rPr>
          <w:rFonts w:ascii="Times New Roman" w:hAnsi="Times New Roman" w:cs="Times New Roman"/>
          <w:sz w:val="24"/>
          <w:szCs w:val="24"/>
        </w:rPr>
      </w:pPr>
    </w:p>
    <w:p w14:paraId="4B4D25C8" w14:textId="77777777" w:rsidR="009600CC" w:rsidRDefault="009600CC">
      <w:pPr>
        <w:rPr>
          <w:rFonts w:ascii="Times New Roman" w:hAnsi="Times New Roman" w:cs="Times New Roman"/>
          <w:sz w:val="24"/>
          <w:szCs w:val="24"/>
        </w:rPr>
      </w:pPr>
    </w:p>
    <w:p w14:paraId="69AF3C3A" w14:textId="77777777" w:rsidR="009600CC" w:rsidRDefault="009600CC">
      <w:pPr>
        <w:rPr>
          <w:rFonts w:ascii="Times New Roman" w:hAnsi="Times New Roman" w:cs="Times New Roman"/>
          <w:sz w:val="24"/>
          <w:szCs w:val="24"/>
        </w:rPr>
      </w:pPr>
    </w:p>
    <w:p w14:paraId="02A65D5B" w14:textId="77777777" w:rsidR="009600CC" w:rsidRDefault="009600CC">
      <w:pPr>
        <w:rPr>
          <w:rFonts w:ascii="Times New Roman" w:hAnsi="Times New Roman" w:cs="Times New Roman"/>
          <w:sz w:val="24"/>
          <w:szCs w:val="24"/>
        </w:rPr>
      </w:pPr>
    </w:p>
    <w:p w14:paraId="43582F32" w14:textId="77777777" w:rsidR="009600CC" w:rsidRDefault="00CA5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327E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462B3F33" wp14:editId="04246890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17616B" w14:textId="77777777" w:rsidR="009600CC" w:rsidRDefault="009600CC">
      <w:pPr>
        <w:rPr>
          <w:rFonts w:ascii="Times New Roman" w:hAnsi="Times New Roman" w:cs="Times New Roman"/>
          <w:sz w:val="24"/>
          <w:szCs w:val="24"/>
        </w:rPr>
      </w:pPr>
    </w:p>
    <w:p w14:paraId="0100FE99" w14:textId="77777777" w:rsidR="009600CC" w:rsidRDefault="009600CC">
      <w:pPr>
        <w:rPr>
          <w:rFonts w:ascii="Times New Roman" w:hAnsi="Times New Roman" w:cs="Times New Roman"/>
          <w:sz w:val="24"/>
          <w:szCs w:val="24"/>
        </w:rPr>
      </w:pPr>
    </w:p>
    <w:p w14:paraId="1E33D3F4" w14:textId="75170711" w:rsidR="009600CC" w:rsidRPr="00960DC6" w:rsidRDefault="009600C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0DC6">
        <w:rPr>
          <w:rFonts w:ascii="Times New Roman" w:hAnsi="Times New Roman" w:cs="Times New Roman"/>
          <w:b/>
          <w:sz w:val="32"/>
          <w:szCs w:val="32"/>
        </w:rPr>
        <w:t>MUHU VALLA 202</w:t>
      </w:r>
      <w:r w:rsidR="006F2BB5">
        <w:rPr>
          <w:rFonts w:ascii="Times New Roman" w:hAnsi="Times New Roman" w:cs="Times New Roman"/>
          <w:b/>
          <w:sz w:val="32"/>
          <w:szCs w:val="32"/>
        </w:rPr>
        <w:t>3</w:t>
      </w:r>
      <w:r w:rsidRPr="00960DC6">
        <w:rPr>
          <w:rFonts w:ascii="Times New Roman" w:hAnsi="Times New Roman" w:cs="Times New Roman"/>
          <w:b/>
          <w:sz w:val="32"/>
          <w:szCs w:val="32"/>
        </w:rPr>
        <w:t>. AASTA</w:t>
      </w:r>
    </w:p>
    <w:p w14:paraId="4556FD1A" w14:textId="77777777" w:rsidR="009600CC" w:rsidRPr="00960DC6" w:rsidRDefault="009600CC">
      <w:pPr>
        <w:rPr>
          <w:rFonts w:ascii="Times New Roman" w:hAnsi="Times New Roman" w:cs="Times New Roman"/>
          <w:b/>
          <w:sz w:val="32"/>
          <w:szCs w:val="32"/>
        </w:rPr>
      </w:pPr>
      <w:r w:rsidRPr="00960DC6">
        <w:rPr>
          <w:rFonts w:ascii="Times New Roman" w:hAnsi="Times New Roman" w:cs="Times New Roman"/>
          <w:b/>
          <w:sz w:val="32"/>
          <w:szCs w:val="32"/>
        </w:rPr>
        <w:t xml:space="preserve">                   EELARVE JA EELARVE SELETUSKIRI</w:t>
      </w:r>
    </w:p>
    <w:p w14:paraId="35389C09" w14:textId="77777777" w:rsidR="009600CC" w:rsidRDefault="009600CC">
      <w:pPr>
        <w:rPr>
          <w:rFonts w:ascii="Times New Roman" w:hAnsi="Times New Roman" w:cs="Times New Roman"/>
          <w:sz w:val="32"/>
          <w:szCs w:val="32"/>
        </w:rPr>
      </w:pPr>
    </w:p>
    <w:p w14:paraId="57C6CF4C" w14:textId="77777777" w:rsidR="009600CC" w:rsidRDefault="009600CC">
      <w:pPr>
        <w:rPr>
          <w:rFonts w:ascii="Times New Roman" w:hAnsi="Times New Roman" w:cs="Times New Roman"/>
          <w:sz w:val="32"/>
          <w:szCs w:val="32"/>
        </w:rPr>
      </w:pPr>
    </w:p>
    <w:p w14:paraId="010B8223" w14:textId="77777777" w:rsidR="009600CC" w:rsidRDefault="009600CC">
      <w:pPr>
        <w:rPr>
          <w:rFonts w:ascii="Times New Roman" w:hAnsi="Times New Roman" w:cs="Times New Roman"/>
          <w:sz w:val="32"/>
          <w:szCs w:val="32"/>
        </w:rPr>
      </w:pPr>
    </w:p>
    <w:p w14:paraId="318C1EEE" w14:textId="77777777" w:rsidR="009600CC" w:rsidRDefault="009600CC">
      <w:pPr>
        <w:rPr>
          <w:rFonts w:ascii="Times New Roman" w:hAnsi="Times New Roman" w:cs="Times New Roman"/>
          <w:sz w:val="32"/>
          <w:szCs w:val="32"/>
        </w:rPr>
      </w:pPr>
    </w:p>
    <w:p w14:paraId="678B5C5D" w14:textId="77777777" w:rsidR="009600CC" w:rsidRDefault="009600CC">
      <w:pPr>
        <w:rPr>
          <w:rFonts w:ascii="Times New Roman" w:hAnsi="Times New Roman" w:cs="Times New Roman"/>
          <w:sz w:val="32"/>
          <w:szCs w:val="32"/>
        </w:rPr>
      </w:pPr>
    </w:p>
    <w:p w14:paraId="68634133" w14:textId="77777777" w:rsidR="009600CC" w:rsidRDefault="009600CC">
      <w:pPr>
        <w:rPr>
          <w:rFonts w:ascii="Times New Roman" w:hAnsi="Times New Roman" w:cs="Times New Roman"/>
          <w:sz w:val="32"/>
          <w:szCs w:val="32"/>
        </w:rPr>
      </w:pPr>
    </w:p>
    <w:p w14:paraId="42C928C7" w14:textId="77777777" w:rsidR="009600CC" w:rsidRDefault="009600CC">
      <w:pPr>
        <w:rPr>
          <w:rFonts w:ascii="Times New Roman" w:hAnsi="Times New Roman" w:cs="Times New Roman"/>
          <w:sz w:val="32"/>
          <w:szCs w:val="32"/>
        </w:rPr>
      </w:pPr>
    </w:p>
    <w:p w14:paraId="3A2E3FAC" w14:textId="77777777" w:rsidR="009600CC" w:rsidRDefault="009600CC">
      <w:pPr>
        <w:rPr>
          <w:rFonts w:ascii="Times New Roman" w:hAnsi="Times New Roman" w:cs="Times New Roman"/>
          <w:sz w:val="32"/>
          <w:szCs w:val="32"/>
        </w:rPr>
      </w:pPr>
    </w:p>
    <w:p w14:paraId="1B4D7A1C" w14:textId="77777777" w:rsidR="009600CC" w:rsidRDefault="009600CC">
      <w:pPr>
        <w:rPr>
          <w:rFonts w:ascii="Times New Roman" w:hAnsi="Times New Roman" w:cs="Times New Roman"/>
          <w:sz w:val="32"/>
          <w:szCs w:val="32"/>
        </w:rPr>
      </w:pPr>
    </w:p>
    <w:p w14:paraId="065248BC" w14:textId="77777777" w:rsidR="009600CC" w:rsidRDefault="009600CC">
      <w:pPr>
        <w:rPr>
          <w:rFonts w:ascii="Times New Roman" w:hAnsi="Times New Roman" w:cs="Times New Roman"/>
          <w:sz w:val="32"/>
          <w:szCs w:val="32"/>
        </w:rPr>
      </w:pPr>
    </w:p>
    <w:p w14:paraId="1DBD0F7E" w14:textId="77777777" w:rsidR="009600CC" w:rsidRDefault="009600CC">
      <w:pPr>
        <w:rPr>
          <w:rFonts w:ascii="Times New Roman" w:hAnsi="Times New Roman" w:cs="Times New Roman"/>
          <w:sz w:val="32"/>
          <w:szCs w:val="32"/>
        </w:rPr>
      </w:pPr>
    </w:p>
    <w:p w14:paraId="79081B47" w14:textId="77777777" w:rsidR="009600CC" w:rsidRDefault="009600CC">
      <w:pPr>
        <w:rPr>
          <w:rFonts w:ascii="Times New Roman" w:hAnsi="Times New Roman" w:cs="Times New Roman"/>
          <w:sz w:val="32"/>
          <w:szCs w:val="32"/>
        </w:rPr>
      </w:pPr>
    </w:p>
    <w:p w14:paraId="470B7013" w14:textId="77777777" w:rsidR="009600CC" w:rsidRDefault="009600CC">
      <w:pPr>
        <w:rPr>
          <w:rFonts w:ascii="Times New Roman" w:hAnsi="Times New Roman" w:cs="Times New Roman"/>
          <w:sz w:val="32"/>
          <w:szCs w:val="32"/>
        </w:rPr>
      </w:pPr>
    </w:p>
    <w:p w14:paraId="1CD7575B" w14:textId="01430482" w:rsidR="009600CC" w:rsidRDefault="008B1CE1" w:rsidP="008B1CE1">
      <w:pPr>
        <w:tabs>
          <w:tab w:val="left" w:pos="176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0C3EF85B" w14:textId="1EB72048" w:rsidR="009600CC" w:rsidRDefault="009600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475652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CA7AAC" w14:textId="73B576CC" w:rsidR="005A6158" w:rsidRDefault="005A6158">
          <w:pPr>
            <w:pStyle w:val="TOCHeading"/>
            <w:rPr>
              <w:rFonts w:ascii="Times New Roman" w:hAnsi="Times New Roman" w:cs="Times New Roman"/>
              <w:color w:val="000000" w:themeColor="text1"/>
            </w:rPr>
          </w:pPr>
          <w:r w:rsidRPr="00E2571F">
            <w:rPr>
              <w:rFonts w:ascii="Times New Roman" w:hAnsi="Times New Roman" w:cs="Times New Roman"/>
              <w:color w:val="000000" w:themeColor="text1"/>
            </w:rPr>
            <w:t>Sisukord</w:t>
          </w:r>
        </w:p>
        <w:p w14:paraId="139B5617" w14:textId="77777777" w:rsidR="00310498" w:rsidRPr="00310498" w:rsidRDefault="00310498" w:rsidP="00310498">
          <w:pPr>
            <w:rPr>
              <w:lang w:eastAsia="et-EE"/>
            </w:rPr>
          </w:pPr>
        </w:p>
        <w:p w14:paraId="446CA682" w14:textId="77777777" w:rsidR="00487925" w:rsidRDefault="005A6158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r w:rsidRPr="00707F67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707F67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707F67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120269154" w:history="1">
            <w:r w:rsidR="00487925" w:rsidRPr="00C86BAA">
              <w:rPr>
                <w:rStyle w:val="Hyperlink"/>
                <w:rFonts w:ascii="Times New Roman" w:hAnsi="Times New Roman" w:cs="Times New Roman"/>
                <w:b/>
                <w:noProof/>
              </w:rPr>
              <w:t>Muhu valla 2023. aasta koondeelarve</w:t>
            </w:r>
            <w:r w:rsidR="00487925">
              <w:rPr>
                <w:noProof/>
                <w:webHidden/>
              </w:rPr>
              <w:tab/>
            </w:r>
            <w:r w:rsidR="00487925">
              <w:rPr>
                <w:noProof/>
                <w:webHidden/>
              </w:rPr>
              <w:fldChar w:fldCharType="begin"/>
            </w:r>
            <w:r w:rsidR="00487925">
              <w:rPr>
                <w:noProof/>
                <w:webHidden/>
              </w:rPr>
              <w:instrText xml:space="preserve"> PAGEREF _Toc120269154 \h </w:instrText>
            </w:r>
            <w:r w:rsidR="00487925">
              <w:rPr>
                <w:noProof/>
                <w:webHidden/>
              </w:rPr>
            </w:r>
            <w:r w:rsidR="00487925">
              <w:rPr>
                <w:noProof/>
                <w:webHidden/>
              </w:rPr>
              <w:fldChar w:fldCharType="separate"/>
            </w:r>
            <w:r w:rsidR="00487925">
              <w:rPr>
                <w:noProof/>
                <w:webHidden/>
              </w:rPr>
              <w:t>3</w:t>
            </w:r>
            <w:r w:rsidR="00487925">
              <w:rPr>
                <w:noProof/>
                <w:webHidden/>
              </w:rPr>
              <w:fldChar w:fldCharType="end"/>
            </w:r>
          </w:hyperlink>
        </w:p>
        <w:p w14:paraId="173CAF82" w14:textId="77777777" w:rsidR="00487925" w:rsidRDefault="00CB5D46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120269155" w:history="1">
            <w:r w:rsidR="00487925" w:rsidRPr="00C86BAA">
              <w:rPr>
                <w:rStyle w:val="Hyperlink"/>
                <w:rFonts w:ascii="Times New Roman" w:hAnsi="Times New Roman" w:cs="Times New Roman"/>
                <w:b/>
                <w:noProof/>
              </w:rPr>
              <w:t>Muhu valla 2023. aasta põhitegevuse tulud</w:t>
            </w:r>
            <w:r w:rsidR="00487925">
              <w:rPr>
                <w:noProof/>
                <w:webHidden/>
              </w:rPr>
              <w:tab/>
            </w:r>
            <w:r w:rsidR="00487925">
              <w:rPr>
                <w:noProof/>
                <w:webHidden/>
              </w:rPr>
              <w:fldChar w:fldCharType="begin"/>
            </w:r>
            <w:r w:rsidR="00487925">
              <w:rPr>
                <w:noProof/>
                <w:webHidden/>
              </w:rPr>
              <w:instrText xml:space="preserve"> PAGEREF _Toc120269155 \h </w:instrText>
            </w:r>
            <w:r w:rsidR="00487925">
              <w:rPr>
                <w:noProof/>
                <w:webHidden/>
              </w:rPr>
            </w:r>
            <w:r w:rsidR="00487925">
              <w:rPr>
                <w:noProof/>
                <w:webHidden/>
              </w:rPr>
              <w:fldChar w:fldCharType="separate"/>
            </w:r>
            <w:r w:rsidR="00487925">
              <w:rPr>
                <w:noProof/>
                <w:webHidden/>
              </w:rPr>
              <w:t>4</w:t>
            </w:r>
            <w:r w:rsidR="00487925">
              <w:rPr>
                <w:noProof/>
                <w:webHidden/>
              </w:rPr>
              <w:fldChar w:fldCharType="end"/>
            </w:r>
          </w:hyperlink>
        </w:p>
        <w:p w14:paraId="0E25BF62" w14:textId="77777777" w:rsidR="00487925" w:rsidRDefault="00CB5D46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120269156" w:history="1">
            <w:r w:rsidR="00487925" w:rsidRPr="00C86BAA">
              <w:rPr>
                <w:rStyle w:val="Hyperlink"/>
                <w:rFonts w:ascii="Times New Roman" w:hAnsi="Times New Roman" w:cs="Times New Roman"/>
                <w:b/>
                <w:noProof/>
              </w:rPr>
              <w:t>Muhu valla 2023. aasta põhitegevuse kulud</w:t>
            </w:r>
            <w:r w:rsidR="00487925">
              <w:rPr>
                <w:noProof/>
                <w:webHidden/>
              </w:rPr>
              <w:tab/>
            </w:r>
            <w:r w:rsidR="00487925">
              <w:rPr>
                <w:noProof/>
                <w:webHidden/>
              </w:rPr>
              <w:fldChar w:fldCharType="begin"/>
            </w:r>
            <w:r w:rsidR="00487925">
              <w:rPr>
                <w:noProof/>
                <w:webHidden/>
              </w:rPr>
              <w:instrText xml:space="preserve"> PAGEREF _Toc120269156 \h </w:instrText>
            </w:r>
            <w:r w:rsidR="00487925">
              <w:rPr>
                <w:noProof/>
                <w:webHidden/>
              </w:rPr>
            </w:r>
            <w:r w:rsidR="00487925">
              <w:rPr>
                <w:noProof/>
                <w:webHidden/>
              </w:rPr>
              <w:fldChar w:fldCharType="separate"/>
            </w:r>
            <w:r w:rsidR="00487925">
              <w:rPr>
                <w:noProof/>
                <w:webHidden/>
              </w:rPr>
              <w:t>5</w:t>
            </w:r>
            <w:r w:rsidR="00487925">
              <w:rPr>
                <w:noProof/>
                <w:webHidden/>
              </w:rPr>
              <w:fldChar w:fldCharType="end"/>
            </w:r>
          </w:hyperlink>
        </w:p>
        <w:p w14:paraId="592BCC12" w14:textId="77777777" w:rsidR="00487925" w:rsidRDefault="00CB5D46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120269157" w:history="1">
            <w:r w:rsidR="00487925" w:rsidRPr="00C86BAA">
              <w:rPr>
                <w:rStyle w:val="Hyperlink"/>
                <w:rFonts w:ascii="Times New Roman" w:hAnsi="Times New Roman" w:cs="Times New Roman"/>
                <w:b/>
                <w:noProof/>
              </w:rPr>
              <w:t>Muhu valla 2023. aasta investeerimistegevus</w:t>
            </w:r>
            <w:r w:rsidR="00487925">
              <w:rPr>
                <w:noProof/>
                <w:webHidden/>
              </w:rPr>
              <w:tab/>
            </w:r>
            <w:r w:rsidR="00487925">
              <w:rPr>
                <w:noProof/>
                <w:webHidden/>
              </w:rPr>
              <w:fldChar w:fldCharType="begin"/>
            </w:r>
            <w:r w:rsidR="00487925">
              <w:rPr>
                <w:noProof/>
                <w:webHidden/>
              </w:rPr>
              <w:instrText xml:space="preserve"> PAGEREF _Toc120269157 \h </w:instrText>
            </w:r>
            <w:r w:rsidR="00487925">
              <w:rPr>
                <w:noProof/>
                <w:webHidden/>
              </w:rPr>
            </w:r>
            <w:r w:rsidR="00487925">
              <w:rPr>
                <w:noProof/>
                <w:webHidden/>
              </w:rPr>
              <w:fldChar w:fldCharType="separate"/>
            </w:r>
            <w:r w:rsidR="00487925">
              <w:rPr>
                <w:noProof/>
                <w:webHidden/>
              </w:rPr>
              <w:t>7</w:t>
            </w:r>
            <w:r w:rsidR="00487925">
              <w:rPr>
                <w:noProof/>
                <w:webHidden/>
              </w:rPr>
              <w:fldChar w:fldCharType="end"/>
            </w:r>
          </w:hyperlink>
        </w:p>
        <w:p w14:paraId="0040B498" w14:textId="77777777" w:rsidR="00487925" w:rsidRDefault="00CB5D46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120269158" w:history="1">
            <w:r w:rsidR="00487925" w:rsidRPr="00C86BAA">
              <w:rPr>
                <w:rStyle w:val="Hyperlink"/>
                <w:rFonts w:ascii="Times New Roman" w:hAnsi="Times New Roman" w:cs="Times New Roman"/>
                <w:b/>
                <w:noProof/>
              </w:rPr>
              <w:t>Muhu valla 2023. aasta finantseerimistegevus</w:t>
            </w:r>
            <w:r w:rsidR="00487925">
              <w:rPr>
                <w:noProof/>
                <w:webHidden/>
              </w:rPr>
              <w:tab/>
            </w:r>
            <w:r w:rsidR="00487925">
              <w:rPr>
                <w:noProof/>
                <w:webHidden/>
              </w:rPr>
              <w:fldChar w:fldCharType="begin"/>
            </w:r>
            <w:r w:rsidR="00487925">
              <w:rPr>
                <w:noProof/>
                <w:webHidden/>
              </w:rPr>
              <w:instrText xml:space="preserve"> PAGEREF _Toc120269158 \h </w:instrText>
            </w:r>
            <w:r w:rsidR="00487925">
              <w:rPr>
                <w:noProof/>
                <w:webHidden/>
              </w:rPr>
            </w:r>
            <w:r w:rsidR="00487925">
              <w:rPr>
                <w:noProof/>
                <w:webHidden/>
              </w:rPr>
              <w:fldChar w:fldCharType="separate"/>
            </w:r>
            <w:r w:rsidR="00487925">
              <w:rPr>
                <w:noProof/>
                <w:webHidden/>
              </w:rPr>
              <w:t>7</w:t>
            </w:r>
            <w:r w:rsidR="00487925">
              <w:rPr>
                <w:noProof/>
                <w:webHidden/>
              </w:rPr>
              <w:fldChar w:fldCharType="end"/>
            </w:r>
          </w:hyperlink>
        </w:p>
        <w:p w14:paraId="4D5CEDD4" w14:textId="77777777" w:rsidR="00487925" w:rsidRDefault="00CB5D46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120269159" w:history="1">
            <w:r w:rsidR="00487925" w:rsidRPr="00C86BAA">
              <w:rPr>
                <w:rStyle w:val="Hyperlink"/>
                <w:rFonts w:ascii="Times New Roman" w:hAnsi="Times New Roman" w:cs="Times New Roman"/>
                <w:b/>
                <w:noProof/>
              </w:rPr>
              <w:t>Üldosa</w:t>
            </w:r>
            <w:r w:rsidR="00487925">
              <w:rPr>
                <w:noProof/>
                <w:webHidden/>
              </w:rPr>
              <w:tab/>
            </w:r>
            <w:r w:rsidR="00487925">
              <w:rPr>
                <w:noProof/>
                <w:webHidden/>
              </w:rPr>
              <w:fldChar w:fldCharType="begin"/>
            </w:r>
            <w:r w:rsidR="00487925">
              <w:rPr>
                <w:noProof/>
                <w:webHidden/>
              </w:rPr>
              <w:instrText xml:space="preserve"> PAGEREF _Toc120269159 \h </w:instrText>
            </w:r>
            <w:r w:rsidR="00487925">
              <w:rPr>
                <w:noProof/>
                <w:webHidden/>
              </w:rPr>
            </w:r>
            <w:r w:rsidR="00487925">
              <w:rPr>
                <w:noProof/>
                <w:webHidden/>
              </w:rPr>
              <w:fldChar w:fldCharType="separate"/>
            </w:r>
            <w:r w:rsidR="00487925">
              <w:rPr>
                <w:noProof/>
                <w:webHidden/>
              </w:rPr>
              <w:t>9</w:t>
            </w:r>
            <w:r w:rsidR="00487925">
              <w:rPr>
                <w:noProof/>
                <w:webHidden/>
              </w:rPr>
              <w:fldChar w:fldCharType="end"/>
            </w:r>
          </w:hyperlink>
        </w:p>
        <w:p w14:paraId="011CCA38" w14:textId="77777777" w:rsidR="00487925" w:rsidRDefault="00CB5D46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120269160" w:history="1">
            <w:r w:rsidR="00487925" w:rsidRPr="00C86BAA">
              <w:rPr>
                <w:rStyle w:val="Hyperlink"/>
                <w:rFonts w:ascii="Times New Roman" w:hAnsi="Times New Roman" w:cs="Times New Roman"/>
                <w:b/>
                <w:noProof/>
              </w:rPr>
              <w:t>Põhitegevuse tulud</w:t>
            </w:r>
            <w:r w:rsidR="00487925">
              <w:rPr>
                <w:noProof/>
                <w:webHidden/>
              </w:rPr>
              <w:tab/>
            </w:r>
            <w:r w:rsidR="00487925">
              <w:rPr>
                <w:noProof/>
                <w:webHidden/>
              </w:rPr>
              <w:fldChar w:fldCharType="begin"/>
            </w:r>
            <w:r w:rsidR="00487925">
              <w:rPr>
                <w:noProof/>
                <w:webHidden/>
              </w:rPr>
              <w:instrText xml:space="preserve"> PAGEREF _Toc120269160 \h </w:instrText>
            </w:r>
            <w:r w:rsidR="00487925">
              <w:rPr>
                <w:noProof/>
                <w:webHidden/>
              </w:rPr>
            </w:r>
            <w:r w:rsidR="00487925">
              <w:rPr>
                <w:noProof/>
                <w:webHidden/>
              </w:rPr>
              <w:fldChar w:fldCharType="separate"/>
            </w:r>
            <w:r w:rsidR="00487925">
              <w:rPr>
                <w:noProof/>
                <w:webHidden/>
              </w:rPr>
              <w:t>10</w:t>
            </w:r>
            <w:r w:rsidR="00487925">
              <w:rPr>
                <w:noProof/>
                <w:webHidden/>
              </w:rPr>
              <w:fldChar w:fldCharType="end"/>
            </w:r>
          </w:hyperlink>
        </w:p>
        <w:p w14:paraId="48866CEE" w14:textId="77777777" w:rsidR="00487925" w:rsidRDefault="00CB5D46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120269161" w:history="1">
            <w:r w:rsidR="00487925" w:rsidRPr="00C86BAA">
              <w:rPr>
                <w:rStyle w:val="Hyperlink"/>
                <w:rFonts w:ascii="Times New Roman" w:hAnsi="Times New Roman" w:cs="Times New Roman"/>
                <w:b/>
                <w:noProof/>
              </w:rPr>
              <w:t>Põhitegevuse kulud</w:t>
            </w:r>
            <w:r w:rsidR="00487925">
              <w:rPr>
                <w:noProof/>
                <w:webHidden/>
              </w:rPr>
              <w:tab/>
            </w:r>
            <w:r w:rsidR="00487925">
              <w:rPr>
                <w:noProof/>
                <w:webHidden/>
              </w:rPr>
              <w:fldChar w:fldCharType="begin"/>
            </w:r>
            <w:r w:rsidR="00487925">
              <w:rPr>
                <w:noProof/>
                <w:webHidden/>
              </w:rPr>
              <w:instrText xml:space="preserve"> PAGEREF _Toc120269161 \h </w:instrText>
            </w:r>
            <w:r w:rsidR="00487925">
              <w:rPr>
                <w:noProof/>
                <w:webHidden/>
              </w:rPr>
            </w:r>
            <w:r w:rsidR="00487925">
              <w:rPr>
                <w:noProof/>
                <w:webHidden/>
              </w:rPr>
              <w:fldChar w:fldCharType="separate"/>
            </w:r>
            <w:r w:rsidR="00487925">
              <w:rPr>
                <w:noProof/>
                <w:webHidden/>
              </w:rPr>
              <w:t>11</w:t>
            </w:r>
            <w:r w:rsidR="00487925">
              <w:rPr>
                <w:noProof/>
                <w:webHidden/>
              </w:rPr>
              <w:fldChar w:fldCharType="end"/>
            </w:r>
          </w:hyperlink>
        </w:p>
        <w:p w14:paraId="680DD534" w14:textId="77777777" w:rsidR="00487925" w:rsidRDefault="00CB5D46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120269162" w:history="1">
            <w:r w:rsidR="00487925" w:rsidRPr="00C86BAA">
              <w:rPr>
                <w:rStyle w:val="Hyperlink"/>
                <w:rFonts w:ascii="Times New Roman" w:hAnsi="Times New Roman" w:cs="Times New Roman"/>
                <w:b/>
                <w:noProof/>
              </w:rPr>
              <w:t>Investeerimis- ja finantseerimistegevus</w:t>
            </w:r>
            <w:r w:rsidR="00487925">
              <w:rPr>
                <w:noProof/>
                <w:webHidden/>
              </w:rPr>
              <w:tab/>
            </w:r>
            <w:r w:rsidR="00487925">
              <w:rPr>
                <w:noProof/>
                <w:webHidden/>
              </w:rPr>
              <w:fldChar w:fldCharType="begin"/>
            </w:r>
            <w:r w:rsidR="00487925">
              <w:rPr>
                <w:noProof/>
                <w:webHidden/>
              </w:rPr>
              <w:instrText xml:space="preserve"> PAGEREF _Toc120269162 \h </w:instrText>
            </w:r>
            <w:r w:rsidR="00487925">
              <w:rPr>
                <w:noProof/>
                <w:webHidden/>
              </w:rPr>
            </w:r>
            <w:r w:rsidR="00487925">
              <w:rPr>
                <w:noProof/>
                <w:webHidden/>
              </w:rPr>
              <w:fldChar w:fldCharType="separate"/>
            </w:r>
            <w:r w:rsidR="00487925">
              <w:rPr>
                <w:noProof/>
                <w:webHidden/>
              </w:rPr>
              <w:t>16</w:t>
            </w:r>
            <w:r w:rsidR="00487925">
              <w:rPr>
                <w:noProof/>
                <w:webHidden/>
              </w:rPr>
              <w:fldChar w:fldCharType="end"/>
            </w:r>
          </w:hyperlink>
        </w:p>
        <w:p w14:paraId="75B92306" w14:textId="77777777" w:rsidR="00487925" w:rsidRDefault="00CB5D46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120269163" w:history="1">
            <w:r w:rsidR="00487925" w:rsidRPr="00C86BAA">
              <w:rPr>
                <w:rStyle w:val="Hyperlink"/>
                <w:rFonts w:ascii="Times New Roman" w:hAnsi="Times New Roman" w:cs="Times New Roman"/>
                <w:b/>
                <w:noProof/>
              </w:rPr>
              <w:t>Põhitegevuse tulem, netovõlakoormus ja raha jääk</w:t>
            </w:r>
            <w:r w:rsidR="00487925">
              <w:rPr>
                <w:noProof/>
                <w:webHidden/>
              </w:rPr>
              <w:tab/>
            </w:r>
            <w:r w:rsidR="00487925">
              <w:rPr>
                <w:noProof/>
                <w:webHidden/>
              </w:rPr>
              <w:fldChar w:fldCharType="begin"/>
            </w:r>
            <w:r w:rsidR="00487925">
              <w:rPr>
                <w:noProof/>
                <w:webHidden/>
              </w:rPr>
              <w:instrText xml:space="preserve"> PAGEREF _Toc120269163 \h </w:instrText>
            </w:r>
            <w:r w:rsidR="00487925">
              <w:rPr>
                <w:noProof/>
                <w:webHidden/>
              </w:rPr>
            </w:r>
            <w:r w:rsidR="00487925">
              <w:rPr>
                <w:noProof/>
                <w:webHidden/>
              </w:rPr>
              <w:fldChar w:fldCharType="separate"/>
            </w:r>
            <w:r w:rsidR="00487925">
              <w:rPr>
                <w:noProof/>
                <w:webHidden/>
              </w:rPr>
              <w:t>16</w:t>
            </w:r>
            <w:r w:rsidR="00487925">
              <w:rPr>
                <w:noProof/>
                <w:webHidden/>
              </w:rPr>
              <w:fldChar w:fldCharType="end"/>
            </w:r>
          </w:hyperlink>
        </w:p>
        <w:p w14:paraId="5A81960A" w14:textId="77777777" w:rsidR="00487925" w:rsidRDefault="00CB5D46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120269164" w:history="1">
            <w:r w:rsidR="00487925" w:rsidRPr="00C86BAA">
              <w:rPr>
                <w:rStyle w:val="Hyperlink"/>
                <w:rFonts w:ascii="Times New Roman" w:hAnsi="Times New Roman" w:cs="Times New Roman"/>
                <w:b/>
                <w:noProof/>
              </w:rPr>
              <w:t>Ülevaade arengukavas kajastatud eesmärkide kavandatavast täitmise plaanist 2023. aastal</w:t>
            </w:r>
            <w:r w:rsidR="00487925">
              <w:rPr>
                <w:noProof/>
                <w:webHidden/>
              </w:rPr>
              <w:tab/>
            </w:r>
            <w:r w:rsidR="00487925">
              <w:rPr>
                <w:noProof/>
                <w:webHidden/>
              </w:rPr>
              <w:fldChar w:fldCharType="begin"/>
            </w:r>
            <w:r w:rsidR="00487925">
              <w:rPr>
                <w:noProof/>
                <w:webHidden/>
              </w:rPr>
              <w:instrText xml:space="preserve"> PAGEREF _Toc120269164 \h </w:instrText>
            </w:r>
            <w:r w:rsidR="00487925">
              <w:rPr>
                <w:noProof/>
                <w:webHidden/>
              </w:rPr>
            </w:r>
            <w:r w:rsidR="00487925">
              <w:rPr>
                <w:noProof/>
                <w:webHidden/>
              </w:rPr>
              <w:fldChar w:fldCharType="separate"/>
            </w:r>
            <w:r w:rsidR="00487925">
              <w:rPr>
                <w:noProof/>
                <w:webHidden/>
              </w:rPr>
              <w:t>18</w:t>
            </w:r>
            <w:r w:rsidR="00487925">
              <w:rPr>
                <w:noProof/>
                <w:webHidden/>
              </w:rPr>
              <w:fldChar w:fldCharType="end"/>
            </w:r>
          </w:hyperlink>
        </w:p>
        <w:p w14:paraId="3865D706" w14:textId="77777777" w:rsidR="00487925" w:rsidRDefault="00CB5D46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120269165" w:history="1">
            <w:r w:rsidR="00487925" w:rsidRPr="00C86BAA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Võrdlus eelarvestrateegiaga 2023-2026</w:t>
            </w:r>
            <w:r w:rsidR="00487925">
              <w:rPr>
                <w:noProof/>
                <w:webHidden/>
              </w:rPr>
              <w:tab/>
            </w:r>
            <w:r w:rsidR="00487925">
              <w:rPr>
                <w:noProof/>
                <w:webHidden/>
              </w:rPr>
              <w:fldChar w:fldCharType="begin"/>
            </w:r>
            <w:r w:rsidR="00487925">
              <w:rPr>
                <w:noProof/>
                <w:webHidden/>
              </w:rPr>
              <w:instrText xml:space="preserve"> PAGEREF _Toc120269165 \h </w:instrText>
            </w:r>
            <w:r w:rsidR="00487925">
              <w:rPr>
                <w:noProof/>
                <w:webHidden/>
              </w:rPr>
            </w:r>
            <w:r w:rsidR="00487925">
              <w:rPr>
                <w:noProof/>
                <w:webHidden/>
              </w:rPr>
              <w:fldChar w:fldCharType="separate"/>
            </w:r>
            <w:r w:rsidR="00487925">
              <w:rPr>
                <w:noProof/>
                <w:webHidden/>
              </w:rPr>
              <w:t>21</w:t>
            </w:r>
            <w:r w:rsidR="00487925">
              <w:rPr>
                <w:noProof/>
                <w:webHidden/>
              </w:rPr>
              <w:fldChar w:fldCharType="end"/>
            </w:r>
          </w:hyperlink>
        </w:p>
        <w:p w14:paraId="12AAB028" w14:textId="15FC4648" w:rsidR="005A6158" w:rsidRDefault="005A6158">
          <w:r w:rsidRPr="00707F67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3934A9CD" w14:textId="77777777" w:rsidR="009600CC" w:rsidRDefault="009600CC">
      <w:pPr>
        <w:rPr>
          <w:rFonts w:ascii="Times New Roman" w:hAnsi="Times New Roman" w:cs="Times New Roman"/>
          <w:sz w:val="32"/>
          <w:szCs w:val="32"/>
        </w:rPr>
      </w:pPr>
    </w:p>
    <w:p w14:paraId="3462EAF3" w14:textId="77777777" w:rsidR="009600CC" w:rsidRDefault="009600CC">
      <w:pPr>
        <w:rPr>
          <w:rFonts w:ascii="Times New Roman" w:hAnsi="Times New Roman" w:cs="Times New Roman"/>
          <w:sz w:val="32"/>
          <w:szCs w:val="32"/>
        </w:rPr>
      </w:pPr>
    </w:p>
    <w:p w14:paraId="51DC3F13" w14:textId="77777777" w:rsidR="009600CC" w:rsidRDefault="009600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096C8ABB" w14:textId="77777777" w:rsidR="009600CC" w:rsidRPr="009600CC" w:rsidRDefault="009600CC" w:rsidP="009600CC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14:paraId="2412DEB5" w14:textId="66B1B705" w:rsidR="009600CC" w:rsidRDefault="009600CC" w:rsidP="005A6158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20269154"/>
      <w:r w:rsidRPr="00E257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Muhu valla 202</w:t>
      </w:r>
      <w:r w:rsidR="006F2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E257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aasta koondeelarve</w:t>
      </w:r>
      <w:bookmarkEnd w:id="0"/>
    </w:p>
    <w:p w14:paraId="02F69721" w14:textId="77777777" w:rsidR="00DF557A" w:rsidRDefault="00661679" w:rsidP="00DF55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Eurodes</w:t>
      </w:r>
    </w:p>
    <w:p w14:paraId="0F1E6FD1" w14:textId="77777777" w:rsidR="001A6449" w:rsidRDefault="001A6449" w:rsidP="00DF557A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5220"/>
        <w:gridCol w:w="1320"/>
        <w:gridCol w:w="1252"/>
        <w:gridCol w:w="1417"/>
      </w:tblGrid>
      <w:tr w:rsidR="001A6449" w:rsidRPr="00DF557A" w14:paraId="404CC9D2" w14:textId="77777777" w:rsidTr="001A6449">
        <w:trPr>
          <w:trHeight w:val="552"/>
        </w:trPr>
        <w:tc>
          <w:tcPr>
            <w:tcW w:w="5220" w:type="dxa"/>
            <w:noWrap/>
            <w:hideMark/>
          </w:tcPr>
          <w:p w14:paraId="2DC0F5C9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hideMark/>
          </w:tcPr>
          <w:p w14:paraId="5EA1ECE5" w14:textId="0D018FC4" w:rsidR="001A6449" w:rsidRPr="0092054B" w:rsidRDefault="001A6449" w:rsidP="001A6449">
            <w:pPr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 xml:space="preserve">Eelarve </w:t>
            </w:r>
            <w:r w:rsidRPr="0092054B">
              <w:rPr>
                <w:rFonts w:ascii="Times New Roman" w:hAnsi="Times New Roman" w:cs="Times New Roman"/>
                <w:b/>
                <w:bCs/>
              </w:rPr>
              <w:br/>
              <w:t>2023</w:t>
            </w:r>
          </w:p>
        </w:tc>
        <w:tc>
          <w:tcPr>
            <w:tcW w:w="1252" w:type="dxa"/>
            <w:hideMark/>
          </w:tcPr>
          <w:p w14:paraId="0509F4F9" w14:textId="35E0ACBC" w:rsidR="001A6449" w:rsidRPr="0092054B" w:rsidRDefault="001A6449" w:rsidP="001A6449">
            <w:pPr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 xml:space="preserve">Eelarve </w:t>
            </w:r>
            <w:r w:rsidRPr="0092054B">
              <w:rPr>
                <w:rFonts w:ascii="Times New Roman" w:hAnsi="Times New Roman" w:cs="Times New Roman"/>
                <w:b/>
                <w:bCs/>
              </w:rPr>
              <w:br/>
              <w:t>2022</w:t>
            </w:r>
          </w:p>
        </w:tc>
        <w:tc>
          <w:tcPr>
            <w:tcW w:w="1417" w:type="dxa"/>
            <w:hideMark/>
          </w:tcPr>
          <w:p w14:paraId="6A079785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Muutuse</w:t>
            </w:r>
            <w:r w:rsidRPr="0092054B">
              <w:rPr>
                <w:rFonts w:ascii="Times New Roman" w:hAnsi="Times New Roman" w:cs="Times New Roman"/>
              </w:rPr>
              <w:br/>
              <w:t xml:space="preserve"> %</w:t>
            </w:r>
          </w:p>
        </w:tc>
      </w:tr>
      <w:tr w:rsidR="001A6449" w:rsidRPr="00DF557A" w14:paraId="276F3CD6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5CE74478" w14:textId="77777777" w:rsidR="001A6449" w:rsidRPr="0092054B" w:rsidRDefault="001A6449" w:rsidP="001A6449">
            <w:pPr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PÕHITEGEVUSE TULUD</w:t>
            </w:r>
          </w:p>
        </w:tc>
        <w:tc>
          <w:tcPr>
            <w:tcW w:w="1320" w:type="dxa"/>
            <w:noWrap/>
            <w:hideMark/>
          </w:tcPr>
          <w:p w14:paraId="2F3A9EDD" w14:textId="1FA784D8" w:rsidR="001A6449" w:rsidRPr="0092054B" w:rsidRDefault="00EF55BF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3 656 157</w:t>
            </w:r>
          </w:p>
        </w:tc>
        <w:tc>
          <w:tcPr>
            <w:tcW w:w="1252" w:type="dxa"/>
            <w:noWrap/>
            <w:hideMark/>
          </w:tcPr>
          <w:p w14:paraId="76ED5401" w14:textId="3CE140FD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3 316 584</w:t>
            </w:r>
          </w:p>
        </w:tc>
        <w:tc>
          <w:tcPr>
            <w:tcW w:w="1417" w:type="dxa"/>
            <w:noWrap/>
            <w:hideMark/>
          </w:tcPr>
          <w:p w14:paraId="09BCB4C2" w14:textId="678B6CE6" w:rsidR="001A6449" w:rsidRPr="0092054B" w:rsidRDefault="00861EF4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10,24</w:t>
            </w:r>
          </w:p>
        </w:tc>
      </w:tr>
      <w:tr w:rsidR="001A6449" w:rsidRPr="00DF557A" w14:paraId="2CE02215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717DA6B8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Maksutulud</w:t>
            </w:r>
          </w:p>
        </w:tc>
        <w:tc>
          <w:tcPr>
            <w:tcW w:w="1320" w:type="dxa"/>
            <w:noWrap/>
            <w:hideMark/>
          </w:tcPr>
          <w:p w14:paraId="7C71DDE5" w14:textId="4592DC46" w:rsidR="001A6449" w:rsidRPr="0092054B" w:rsidRDefault="00EF55BF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2 490 693</w:t>
            </w:r>
          </w:p>
        </w:tc>
        <w:tc>
          <w:tcPr>
            <w:tcW w:w="1252" w:type="dxa"/>
            <w:noWrap/>
            <w:hideMark/>
          </w:tcPr>
          <w:p w14:paraId="375AA08A" w14:textId="5B2F7662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2 282 694</w:t>
            </w:r>
          </w:p>
        </w:tc>
        <w:tc>
          <w:tcPr>
            <w:tcW w:w="1417" w:type="dxa"/>
            <w:noWrap/>
            <w:hideMark/>
          </w:tcPr>
          <w:p w14:paraId="2ACD9BD6" w14:textId="50D0EA00" w:rsidR="001A6449" w:rsidRPr="0092054B" w:rsidRDefault="00861EF4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9,11</w:t>
            </w:r>
          </w:p>
        </w:tc>
      </w:tr>
      <w:tr w:rsidR="001A6449" w:rsidRPr="00DF557A" w14:paraId="3F9E268A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2D884217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Kaupade ja teenuste müük</w:t>
            </w:r>
          </w:p>
        </w:tc>
        <w:tc>
          <w:tcPr>
            <w:tcW w:w="1320" w:type="dxa"/>
            <w:noWrap/>
            <w:hideMark/>
          </w:tcPr>
          <w:p w14:paraId="5F5C4A9D" w14:textId="1AEE7777" w:rsidR="001A6449" w:rsidRPr="0092054B" w:rsidRDefault="00EF55BF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276 389</w:t>
            </w:r>
          </w:p>
        </w:tc>
        <w:tc>
          <w:tcPr>
            <w:tcW w:w="1252" w:type="dxa"/>
            <w:noWrap/>
            <w:hideMark/>
          </w:tcPr>
          <w:p w14:paraId="72A75634" w14:textId="37E17FB2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252 972</w:t>
            </w:r>
          </w:p>
        </w:tc>
        <w:tc>
          <w:tcPr>
            <w:tcW w:w="1417" w:type="dxa"/>
            <w:noWrap/>
            <w:hideMark/>
          </w:tcPr>
          <w:p w14:paraId="18A2FBAF" w14:textId="1EF70BD9" w:rsidR="001A6449" w:rsidRPr="0092054B" w:rsidRDefault="00861EF4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9,26</w:t>
            </w:r>
          </w:p>
        </w:tc>
      </w:tr>
      <w:tr w:rsidR="001A6449" w:rsidRPr="00DF557A" w14:paraId="55181B71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31395E4A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Saadavad toetused tegevuskuludeks</w:t>
            </w:r>
          </w:p>
        </w:tc>
        <w:tc>
          <w:tcPr>
            <w:tcW w:w="1320" w:type="dxa"/>
            <w:noWrap/>
            <w:hideMark/>
          </w:tcPr>
          <w:p w14:paraId="00E314C7" w14:textId="7A2C80EC" w:rsidR="001A6449" w:rsidRPr="0092054B" w:rsidRDefault="00EF55BF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888 595</w:t>
            </w:r>
          </w:p>
        </w:tc>
        <w:tc>
          <w:tcPr>
            <w:tcW w:w="1252" w:type="dxa"/>
            <w:noWrap/>
            <w:hideMark/>
          </w:tcPr>
          <w:p w14:paraId="22A0CC3E" w14:textId="722CABA9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762 918</w:t>
            </w:r>
          </w:p>
        </w:tc>
        <w:tc>
          <w:tcPr>
            <w:tcW w:w="1417" w:type="dxa"/>
            <w:noWrap/>
            <w:hideMark/>
          </w:tcPr>
          <w:p w14:paraId="0DC837FA" w14:textId="1A5C92D2" w:rsidR="001A6449" w:rsidRPr="0092054B" w:rsidRDefault="00861EF4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16,47</w:t>
            </w:r>
          </w:p>
        </w:tc>
      </w:tr>
      <w:tr w:rsidR="001A6449" w:rsidRPr="00DF557A" w14:paraId="16E11645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18E1A74A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Muud tegevustulud</w:t>
            </w:r>
          </w:p>
        </w:tc>
        <w:tc>
          <w:tcPr>
            <w:tcW w:w="1320" w:type="dxa"/>
            <w:noWrap/>
            <w:hideMark/>
          </w:tcPr>
          <w:p w14:paraId="23DB8CF7" w14:textId="6F9CA1F8" w:rsidR="001A6449" w:rsidRPr="0092054B" w:rsidRDefault="00EF55BF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252" w:type="dxa"/>
            <w:noWrap/>
            <w:hideMark/>
          </w:tcPr>
          <w:p w14:paraId="38BB935B" w14:textId="5D4002EA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18 000</w:t>
            </w:r>
          </w:p>
        </w:tc>
        <w:tc>
          <w:tcPr>
            <w:tcW w:w="1417" w:type="dxa"/>
            <w:noWrap/>
            <w:hideMark/>
          </w:tcPr>
          <w:p w14:paraId="0F10E9AC" w14:textId="026F221A" w:rsidR="001A6449" w:rsidRPr="0092054B" w:rsidRDefault="00861EF4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-97,33</w:t>
            </w:r>
          </w:p>
        </w:tc>
      </w:tr>
      <w:tr w:rsidR="001A6449" w:rsidRPr="00DF557A" w14:paraId="115FF59A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5420240A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noWrap/>
            <w:hideMark/>
          </w:tcPr>
          <w:p w14:paraId="70137EB4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noWrap/>
            <w:hideMark/>
          </w:tcPr>
          <w:p w14:paraId="36F0AEE3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A71F8BB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A6449" w:rsidRPr="00DF557A" w14:paraId="68282B05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295DDC5B" w14:textId="77777777" w:rsidR="001A6449" w:rsidRPr="0092054B" w:rsidRDefault="001A6449" w:rsidP="001A6449">
            <w:pPr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PÕHITEGEVUSE KULUD</w:t>
            </w:r>
          </w:p>
        </w:tc>
        <w:tc>
          <w:tcPr>
            <w:tcW w:w="1320" w:type="dxa"/>
            <w:noWrap/>
            <w:hideMark/>
          </w:tcPr>
          <w:p w14:paraId="10DB4682" w14:textId="3F3E4C15" w:rsidR="001A6449" w:rsidRPr="0092054B" w:rsidRDefault="00EF55BF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3 402 203</w:t>
            </w:r>
          </w:p>
        </w:tc>
        <w:tc>
          <w:tcPr>
            <w:tcW w:w="1252" w:type="dxa"/>
            <w:noWrap/>
            <w:hideMark/>
          </w:tcPr>
          <w:p w14:paraId="472CAC96" w14:textId="13375A8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3 061 530</w:t>
            </w:r>
          </w:p>
        </w:tc>
        <w:tc>
          <w:tcPr>
            <w:tcW w:w="1417" w:type="dxa"/>
            <w:noWrap/>
            <w:hideMark/>
          </w:tcPr>
          <w:p w14:paraId="17E5DBA6" w14:textId="3976A12B" w:rsidR="001A6449" w:rsidRPr="0092054B" w:rsidRDefault="00861EF4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9,34</w:t>
            </w:r>
          </w:p>
        </w:tc>
      </w:tr>
      <w:tr w:rsidR="001A6449" w:rsidRPr="00DF557A" w14:paraId="4BF5879C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6807561A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Antavad toetused tegevuskuludeks</w:t>
            </w:r>
          </w:p>
        </w:tc>
        <w:tc>
          <w:tcPr>
            <w:tcW w:w="1320" w:type="dxa"/>
            <w:noWrap/>
            <w:hideMark/>
          </w:tcPr>
          <w:p w14:paraId="7C7F03E0" w14:textId="5C049F9D" w:rsidR="001A6449" w:rsidRPr="0092054B" w:rsidRDefault="00EF55BF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82 993</w:t>
            </w:r>
          </w:p>
        </w:tc>
        <w:tc>
          <w:tcPr>
            <w:tcW w:w="1252" w:type="dxa"/>
            <w:noWrap/>
            <w:hideMark/>
          </w:tcPr>
          <w:p w14:paraId="2FC49FD0" w14:textId="741C16EF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105 602</w:t>
            </w:r>
          </w:p>
        </w:tc>
        <w:tc>
          <w:tcPr>
            <w:tcW w:w="1417" w:type="dxa"/>
            <w:noWrap/>
            <w:hideMark/>
          </w:tcPr>
          <w:p w14:paraId="2533B6B8" w14:textId="72864330" w:rsidR="001A6449" w:rsidRPr="0092054B" w:rsidRDefault="0092054B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-21,41</w:t>
            </w:r>
          </w:p>
        </w:tc>
      </w:tr>
      <w:tr w:rsidR="001A6449" w:rsidRPr="00DF557A" w14:paraId="1B1A05BA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2560528D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Muud tegevuskulud</w:t>
            </w:r>
          </w:p>
        </w:tc>
        <w:tc>
          <w:tcPr>
            <w:tcW w:w="1320" w:type="dxa"/>
            <w:noWrap/>
            <w:hideMark/>
          </w:tcPr>
          <w:p w14:paraId="7B4BADC1" w14:textId="50755A1A" w:rsidR="001A6449" w:rsidRPr="0092054B" w:rsidRDefault="00EF55BF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3 319 210</w:t>
            </w:r>
          </w:p>
        </w:tc>
        <w:tc>
          <w:tcPr>
            <w:tcW w:w="1252" w:type="dxa"/>
            <w:noWrap/>
            <w:hideMark/>
          </w:tcPr>
          <w:p w14:paraId="2155D0B5" w14:textId="1F3D333D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2</w:t>
            </w:r>
            <w:r w:rsidR="00EF55BF" w:rsidRPr="0092054B">
              <w:rPr>
                <w:rFonts w:ascii="Times New Roman" w:hAnsi="Times New Roman" w:cs="Times New Roman"/>
              </w:rPr>
              <w:t> </w:t>
            </w:r>
            <w:r w:rsidRPr="0092054B">
              <w:rPr>
                <w:rFonts w:ascii="Times New Roman" w:hAnsi="Times New Roman" w:cs="Times New Roman"/>
              </w:rPr>
              <w:t>955</w:t>
            </w:r>
            <w:r w:rsidR="00EF55BF" w:rsidRPr="0092054B">
              <w:rPr>
                <w:rFonts w:ascii="Times New Roman" w:hAnsi="Times New Roman" w:cs="Times New Roman"/>
              </w:rPr>
              <w:t xml:space="preserve"> </w:t>
            </w:r>
            <w:r w:rsidRPr="0092054B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1417" w:type="dxa"/>
            <w:noWrap/>
            <w:hideMark/>
          </w:tcPr>
          <w:p w14:paraId="74347283" w14:textId="78EAAA03" w:rsidR="001A6449" w:rsidRPr="0092054B" w:rsidRDefault="0092054B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12,29</w:t>
            </w:r>
          </w:p>
        </w:tc>
      </w:tr>
      <w:tr w:rsidR="001A6449" w:rsidRPr="00DF557A" w14:paraId="49027741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505A670B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 xml:space="preserve">     sh personalikulud</w:t>
            </w:r>
          </w:p>
        </w:tc>
        <w:tc>
          <w:tcPr>
            <w:tcW w:w="1320" w:type="dxa"/>
            <w:noWrap/>
            <w:hideMark/>
          </w:tcPr>
          <w:p w14:paraId="372FECDC" w14:textId="667AB610" w:rsidR="001A6449" w:rsidRPr="0092054B" w:rsidRDefault="00EF55BF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2 081 522</w:t>
            </w:r>
          </w:p>
        </w:tc>
        <w:tc>
          <w:tcPr>
            <w:tcW w:w="1252" w:type="dxa"/>
            <w:noWrap/>
            <w:hideMark/>
          </w:tcPr>
          <w:p w14:paraId="449E81EC" w14:textId="632FD158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1 814 703</w:t>
            </w:r>
          </w:p>
        </w:tc>
        <w:tc>
          <w:tcPr>
            <w:tcW w:w="1417" w:type="dxa"/>
            <w:noWrap/>
            <w:hideMark/>
          </w:tcPr>
          <w:p w14:paraId="0FEB17F3" w14:textId="758BDC05" w:rsidR="001A6449" w:rsidRPr="0092054B" w:rsidRDefault="0092054B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14,70</w:t>
            </w:r>
          </w:p>
        </w:tc>
      </w:tr>
      <w:tr w:rsidR="001A6449" w:rsidRPr="00DF557A" w14:paraId="1FCAAB72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7EA5D85E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 xml:space="preserve">     sh majandamiskulud</w:t>
            </w:r>
          </w:p>
        </w:tc>
        <w:tc>
          <w:tcPr>
            <w:tcW w:w="1320" w:type="dxa"/>
            <w:noWrap/>
            <w:hideMark/>
          </w:tcPr>
          <w:p w14:paraId="3B6A9399" w14:textId="5EB4F1CA" w:rsidR="001A6449" w:rsidRPr="0092054B" w:rsidRDefault="00EF55BF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1 161 688</w:t>
            </w:r>
          </w:p>
        </w:tc>
        <w:tc>
          <w:tcPr>
            <w:tcW w:w="1252" w:type="dxa"/>
            <w:noWrap/>
            <w:hideMark/>
          </w:tcPr>
          <w:p w14:paraId="02AD1B65" w14:textId="70BA933E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1 065 225</w:t>
            </w:r>
          </w:p>
        </w:tc>
        <w:tc>
          <w:tcPr>
            <w:tcW w:w="1417" w:type="dxa"/>
            <w:noWrap/>
            <w:hideMark/>
          </w:tcPr>
          <w:p w14:paraId="460097C1" w14:textId="2810416D" w:rsidR="001A6449" w:rsidRPr="0092054B" w:rsidRDefault="0092054B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9,06</w:t>
            </w:r>
          </w:p>
        </w:tc>
      </w:tr>
      <w:tr w:rsidR="001A6449" w:rsidRPr="00DF557A" w14:paraId="7ECD0413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3D200736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 xml:space="preserve">     sh muud kulud</w:t>
            </w:r>
          </w:p>
        </w:tc>
        <w:tc>
          <w:tcPr>
            <w:tcW w:w="1320" w:type="dxa"/>
            <w:noWrap/>
            <w:hideMark/>
          </w:tcPr>
          <w:p w14:paraId="10C17172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76 000</w:t>
            </w:r>
          </w:p>
        </w:tc>
        <w:tc>
          <w:tcPr>
            <w:tcW w:w="1252" w:type="dxa"/>
            <w:noWrap/>
            <w:hideMark/>
          </w:tcPr>
          <w:p w14:paraId="6829D92F" w14:textId="2F983A70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76 000</w:t>
            </w:r>
          </w:p>
        </w:tc>
        <w:tc>
          <w:tcPr>
            <w:tcW w:w="1417" w:type="dxa"/>
            <w:noWrap/>
            <w:hideMark/>
          </w:tcPr>
          <w:p w14:paraId="287DD7D0" w14:textId="3C386475" w:rsidR="001A6449" w:rsidRPr="0092054B" w:rsidRDefault="0092054B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0,00</w:t>
            </w:r>
          </w:p>
        </w:tc>
      </w:tr>
      <w:tr w:rsidR="001A6449" w:rsidRPr="00DF557A" w14:paraId="2B11CDBA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1A2251FA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noWrap/>
            <w:hideMark/>
          </w:tcPr>
          <w:p w14:paraId="31AFAE13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noWrap/>
            <w:hideMark/>
          </w:tcPr>
          <w:p w14:paraId="3BB5E8F7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CB7324F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A6449" w:rsidRPr="00DF557A" w14:paraId="10E0CDA3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650E27EB" w14:textId="77777777" w:rsidR="001A6449" w:rsidRPr="0092054B" w:rsidRDefault="001A6449" w:rsidP="001A6449">
            <w:pPr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PÕHITEGEVUSE TULEM</w:t>
            </w:r>
          </w:p>
        </w:tc>
        <w:tc>
          <w:tcPr>
            <w:tcW w:w="1320" w:type="dxa"/>
            <w:noWrap/>
            <w:hideMark/>
          </w:tcPr>
          <w:p w14:paraId="6B1E49EB" w14:textId="72AF8503" w:rsidR="001A6449" w:rsidRPr="0092054B" w:rsidRDefault="00EF55BF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253 954</w:t>
            </w:r>
          </w:p>
        </w:tc>
        <w:tc>
          <w:tcPr>
            <w:tcW w:w="1252" w:type="dxa"/>
            <w:noWrap/>
            <w:hideMark/>
          </w:tcPr>
          <w:p w14:paraId="0406BDA0" w14:textId="61FAD434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255 054</w:t>
            </w:r>
          </w:p>
        </w:tc>
        <w:tc>
          <w:tcPr>
            <w:tcW w:w="1417" w:type="dxa"/>
            <w:noWrap/>
            <w:hideMark/>
          </w:tcPr>
          <w:p w14:paraId="11A56357" w14:textId="7C0C93AF" w:rsidR="001A6449" w:rsidRPr="0092054B" w:rsidRDefault="0092054B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-0,43</w:t>
            </w:r>
          </w:p>
        </w:tc>
      </w:tr>
      <w:tr w:rsidR="001A6449" w:rsidRPr="00DF557A" w14:paraId="2D1F378B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1B3D8F34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noWrap/>
            <w:hideMark/>
          </w:tcPr>
          <w:p w14:paraId="23AB7F15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noWrap/>
            <w:hideMark/>
          </w:tcPr>
          <w:p w14:paraId="0536FD28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99AA7AC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A6449" w:rsidRPr="00DF557A" w14:paraId="3A9AA58B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21A2A2F8" w14:textId="77777777" w:rsidR="001A6449" w:rsidRPr="0092054B" w:rsidRDefault="001A6449" w:rsidP="001A6449">
            <w:pPr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INVESTEERIMISTEGEVUS</w:t>
            </w:r>
          </w:p>
        </w:tc>
        <w:tc>
          <w:tcPr>
            <w:tcW w:w="1320" w:type="dxa"/>
            <w:noWrap/>
            <w:hideMark/>
          </w:tcPr>
          <w:p w14:paraId="7752C4E7" w14:textId="7E3D9421" w:rsidR="001A6449" w:rsidRPr="0092054B" w:rsidRDefault="001A6449" w:rsidP="00090B6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-</w:t>
            </w:r>
            <w:r w:rsidR="00EF55BF" w:rsidRPr="0092054B">
              <w:rPr>
                <w:rFonts w:ascii="Times New Roman" w:hAnsi="Times New Roman" w:cs="Times New Roman"/>
                <w:b/>
                <w:bCs/>
              </w:rPr>
              <w:t>4</w:t>
            </w:r>
            <w:r w:rsidR="00090B6D">
              <w:rPr>
                <w:rFonts w:ascii="Times New Roman" w:hAnsi="Times New Roman" w:cs="Times New Roman"/>
                <w:b/>
                <w:bCs/>
              </w:rPr>
              <w:t>55 409</w:t>
            </w:r>
          </w:p>
        </w:tc>
        <w:tc>
          <w:tcPr>
            <w:tcW w:w="1252" w:type="dxa"/>
            <w:noWrap/>
            <w:hideMark/>
          </w:tcPr>
          <w:p w14:paraId="3D58D6B1" w14:textId="4F93A4A2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-596 705</w:t>
            </w:r>
          </w:p>
        </w:tc>
        <w:tc>
          <w:tcPr>
            <w:tcW w:w="1417" w:type="dxa"/>
            <w:noWrap/>
            <w:hideMark/>
          </w:tcPr>
          <w:p w14:paraId="1431190C" w14:textId="2432FC0B" w:rsidR="001A6449" w:rsidRPr="0092054B" w:rsidRDefault="0092054B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19,49</w:t>
            </w:r>
          </w:p>
        </w:tc>
      </w:tr>
      <w:tr w:rsidR="001A6449" w:rsidRPr="00DF557A" w14:paraId="344D2F42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59CDAA93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Põhivara müük (+)</w:t>
            </w:r>
          </w:p>
        </w:tc>
        <w:tc>
          <w:tcPr>
            <w:tcW w:w="1320" w:type="dxa"/>
            <w:noWrap/>
            <w:hideMark/>
          </w:tcPr>
          <w:p w14:paraId="4215A484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252" w:type="dxa"/>
            <w:noWrap/>
            <w:hideMark/>
          </w:tcPr>
          <w:p w14:paraId="535530FF" w14:textId="516F3B74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417" w:type="dxa"/>
            <w:noWrap/>
            <w:hideMark/>
          </w:tcPr>
          <w:p w14:paraId="064586B3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0,00</w:t>
            </w:r>
          </w:p>
        </w:tc>
      </w:tr>
      <w:tr w:rsidR="001A6449" w:rsidRPr="00DF557A" w14:paraId="2021C0B9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101AD397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Põhivara soetus (-)</w:t>
            </w:r>
          </w:p>
        </w:tc>
        <w:tc>
          <w:tcPr>
            <w:tcW w:w="1320" w:type="dxa"/>
            <w:noWrap/>
            <w:hideMark/>
          </w:tcPr>
          <w:p w14:paraId="70340ECF" w14:textId="15474F68" w:rsidR="001A6449" w:rsidRPr="0092054B" w:rsidRDefault="001A6449" w:rsidP="00EF55BF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-</w:t>
            </w:r>
            <w:r w:rsidR="00EF55BF" w:rsidRPr="0092054B">
              <w:rPr>
                <w:rFonts w:ascii="Times New Roman" w:hAnsi="Times New Roman" w:cs="Times New Roman"/>
              </w:rPr>
              <w:t>442 000</w:t>
            </w:r>
          </w:p>
        </w:tc>
        <w:tc>
          <w:tcPr>
            <w:tcW w:w="1252" w:type="dxa"/>
            <w:noWrap/>
            <w:hideMark/>
          </w:tcPr>
          <w:p w14:paraId="18291BEE" w14:textId="09100B9D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-894 160</w:t>
            </w:r>
          </w:p>
        </w:tc>
        <w:tc>
          <w:tcPr>
            <w:tcW w:w="1417" w:type="dxa"/>
            <w:noWrap/>
            <w:hideMark/>
          </w:tcPr>
          <w:p w14:paraId="7C212F55" w14:textId="772F14EA" w:rsidR="001A6449" w:rsidRPr="0092054B" w:rsidRDefault="001A6449" w:rsidP="0092054B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-</w:t>
            </w:r>
            <w:r w:rsidR="0092054B" w:rsidRPr="0092054B">
              <w:rPr>
                <w:rFonts w:ascii="Times New Roman" w:hAnsi="Times New Roman" w:cs="Times New Roman"/>
              </w:rPr>
              <w:t>50,57</w:t>
            </w:r>
          </w:p>
        </w:tc>
      </w:tr>
      <w:tr w:rsidR="001A6449" w:rsidRPr="00DF557A" w14:paraId="481D1F5D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49EB41F6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Põhivara soetuseks saadav sihtfinantseerimine (+)</w:t>
            </w:r>
          </w:p>
        </w:tc>
        <w:tc>
          <w:tcPr>
            <w:tcW w:w="1320" w:type="dxa"/>
            <w:noWrap/>
            <w:hideMark/>
          </w:tcPr>
          <w:p w14:paraId="614E6284" w14:textId="2694599D" w:rsidR="001A6449" w:rsidRPr="0092054B" w:rsidRDefault="00090B6D" w:rsidP="001A644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252" w:type="dxa"/>
            <w:noWrap/>
            <w:hideMark/>
          </w:tcPr>
          <w:p w14:paraId="17264E3A" w14:textId="02E7E4E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337 200</w:t>
            </w:r>
          </w:p>
        </w:tc>
        <w:tc>
          <w:tcPr>
            <w:tcW w:w="1417" w:type="dxa"/>
            <w:noWrap/>
            <w:hideMark/>
          </w:tcPr>
          <w:p w14:paraId="3393CC9B" w14:textId="5F0E12E6" w:rsidR="001A6449" w:rsidRPr="0092054B" w:rsidRDefault="0092054B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-100,00</w:t>
            </w:r>
          </w:p>
        </w:tc>
      </w:tr>
      <w:tr w:rsidR="001A6449" w:rsidRPr="00DF557A" w14:paraId="1616E525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20491073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Põhivara soetuseks antav sihtfinantseerimine (-)</w:t>
            </w:r>
          </w:p>
        </w:tc>
        <w:tc>
          <w:tcPr>
            <w:tcW w:w="1320" w:type="dxa"/>
            <w:noWrap/>
            <w:hideMark/>
          </w:tcPr>
          <w:p w14:paraId="2E08C134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-50 000</w:t>
            </w:r>
          </w:p>
        </w:tc>
        <w:tc>
          <w:tcPr>
            <w:tcW w:w="1252" w:type="dxa"/>
            <w:noWrap/>
            <w:hideMark/>
          </w:tcPr>
          <w:p w14:paraId="20E8AEED" w14:textId="19D7D870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-50 000</w:t>
            </w:r>
          </w:p>
        </w:tc>
        <w:tc>
          <w:tcPr>
            <w:tcW w:w="1417" w:type="dxa"/>
            <w:noWrap/>
            <w:hideMark/>
          </w:tcPr>
          <w:p w14:paraId="198B7512" w14:textId="7626D229" w:rsidR="001A6449" w:rsidRPr="0092054B" w:rsidRDefault="0092054B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0,00</w:t>
            </w:r>
          </w:p>
        </w:tc>
      </w:tr>
      <w:tr w:rsidR="001A6449" w:rsidRPr="00DF557A" w14:paraId="731A8381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1FD5D398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Finantstulud (+)</w:t>
            </w:r>
          </w:p>
        </w:tc>
        <w:tc>
          <w:tcPr>
            <w:tcW w:w="1320" w:type="dxa"/>
            <w:noWrap/>
            <w:hideMark/>
          </w:tcPr>
          <w:p w14:paraId="69232D4E" w14:textId="0930EB37" w:rsidR="001A6449" w:rsidRPr="0092054B" w:rsidRDefault="00EF55BF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5</w:t>
            </w:r>
            <w:r w:rsidR="001A6449" w:rsidRPr="009205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2" w:type="dxa"/>
            <w:noWrap/>
            <w:hideMark/>
          </w:tcPr>
          <w:p w14:paraId="058E074B" w14:textId="21F2106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noWrap/>
            <w:hideMark/>
          </w:tcPr>
          <w:p w14:paraId="34BA88AF" w14:textId="625017B0" w:rsidR="001A6449" w:rsidRPr="0092054B" w:rsidRDefault="0092054B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22,22</w:t>
            </w:r>
          </w:p>
        </w:tc>
      </w:tr>
      <w:tr w:rsidR="001A6449" w:rsidRPr="00DF557A" w14:paraId="3D50A82E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5B33D536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Finantskulud (-)</w:t>
            </w:r>
          </w:p>
        </w:tc>
        <w:tc>
          <w:tcPr>
            <w:tcW w:w="1320" w:type="dxa"/>
            <w:noWrap/>
            <w:hideMark/>
          </w:tcPr>
          <w:p w14:paraId="6E876170" w14:textId="3A97C573" w:rsidR="001A6449" w:rsidRPr="0092054B" w:rsidRDefault="001A6449" w:rsidP="00EF55BF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-</w:t>
            </w:r>
            <w:r w:rsidR="00EF55BF" w:rsidRPr="0092054B">
              <w:rPr>
                <w:rFonts w:ascii="Times New Roman" w:hAnsi="Times New Roman" w:cs="Times New Roman"/>
              </w:rPr>
              <w:t>8 464</w:t>
            </w:r>
          </w:p>
        </w:tc>
        <w:tc>
          <w:tcPr>
            <w:tcW w:w="1252" w:type="dxa"/>
            <w:noWrap/>
            <w:hideMark/>
          </w:tcPr>
          <w:p w14:paraId="5AB20A4F" w14:textId="736B1226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-9 790</w:t>
            </w:r>
          </w:p>
        </w:tc>
        <w:tc>
          <w:tcPr>
            <w:tcW w:w="1417" w:type="dxa"/>
            <w:noWrap/>
            <w:hideMark/>
          </w:tcPr>
          <w:p w14:paraId="7B426604" w14:textId="4A43D3D9" w:rsidR="001A6449" w:rsidRPr="0092054B" w:rsidRDefault="0092054B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-13,54</w:t>
            </w:r>
          </w:p>
        </w:tc>
      </w:tr>
      <w:tr w:rsidR="001A6449" w:rsidRPr="00DF557A" w14:paraId="00640EA0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5A50C8F2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noWrap/>
            <w:hideMark/>
          </w:tcPr>
          <w:p w14:paraId="6839DCC1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noWrap/>
            <w:hideMark/>
          </w:tcPr>
          <w:p w14:paraId="0ED6C716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0A04AD7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A6449" w:rsidRPr="00DF557A" w14:paraId="28F95F5E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1991AE8C" w14:textId="77777777" w:rsidR="001A6449" w:rsidRPr="0092054B" w:rsidRDefault="001A6449" w:rsidP="001A6449">
            <w:pPr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EELARVE TULEM (ülejääk (+), puudujääk (-)</w:t>
            </w:r>
          </w:p>
        </w:tc>
        <w:tc>
          <w:tcPr>
            <w:tcW w:w="1320" w:type="dxa"/>
            <w:noWrap/>
            <w:hideMark/>
          </w:tcPr>
          <w:p w14:paraId="04E200F7" w14:textId="1CA09646" w:rsidR="001A6449" w:rsidRPr="0092054B" w:rsidRDefault="001A6449" w:rsidP="00090B6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-</w:t>
            </w:r>
            <w:r w:rsidR="00090B6D">
              <w:rPr>
                <w:rFonts w:ascii="Times New Roman" w:hAnsi="Times New Roman" w:cs="Times New Roman"/>
                <w:b/>
                <w:bCs/>
              </w:rPr>
              <w:t>201 455</w:t>
            </w:r>
          </w:p>
        </w:tc>
        <w:tc>
          <w:tcPr>
            <w:tcW w:w="1252" w:type="dxa"/>
            <w:noWrap/>
            <w:hideMark/>
          </w:tcPr>
          <w:p w14:paraId="6D4BA5E0" w14:textId="4C211E34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-341 651</w:t>
            </w:r>
          </w:p>
        </w:tc>
        <w:tc>
          <w:tcPr>
            <w:tcW w:w="1417" w:type="dxa"/>
            <w:noWrap/>
            <w:hideMark/>
          </w:tcPr>
          <w:p w14:paraId="0A2783D6" w14:textId="2722FA0F" w:rsidR="001A6449" w:rsidRPr="0092054B" w:rsidRDefault="001A6449" w:rsidP="001A64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449" w:rsidRPr="00DF557A" w14:paraId="3638E737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01CC5C97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noWrap/>
            <w:hideMark/>
          </w:tcPr>
          <w:p w14:paraId="1808AC41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noWrap/>
            <w:hideMark/>
          </w:tcPr>
          <w:p w14:paraId="1FC4F137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1668CEA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A6449" w:rsidRPr="00DF557A" w14:paraId="2F02667C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400B0CA3" w14:textId="77777777" w:rsidR="001A6449" w:rsidRPr="0092054B" w:rsidRDefault="001A6449" w:rsidP="001A6449">
            <w:pPr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FINANTSEERIMISTEGEVUS</w:t>
            </w:r>
          </w:p>
        </w:tc>
        <w:tc>
          <w:tcPr>
            <w:tcW w:w="1320" w:type="dxa"/>
            <w:noWrap/>
            <w:hideMark/>
          </w:tcPr>
          <w:p w14:paraId="02F09306" w14:textId="61481DCA" w:rsidR="001A6449" w:rsidRPr="0092054B" w:rsidRDefault="0092054B" w:rsidP="00A7007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1</w:t>
            </w:r>
            <w:r w:rsidR="00A70072">
              <w:rPr>
                <w:rFonts w:ascii="Times New Roman" w:hAnsi="Times New Roman" w:cs="Times New Roman"/>
                <w:b/>
                <w:bCs/>
              </w:rPr>
              <w:t>4</w:t>
            </w:r>
            <w:r w:rsidRPr="0092054B">
              <w:rPr>
                <w:rFonts w:ascii="Times New Roman" w:hAnsi="Times New Roman" w:cs="Times New Roman"/>
                <w:b/>
                <w:bCs/>
              </w:rPr>
              <w:t>3 498</w:t>
            </w:r>
          </w:p>
        </w:tc>
        <w:tc>
          <w:tcPr>
            <w:tcW w:w="1252" w:type="dxa"/>
            <w:noWrap/>
            <w:hideMark/>
          </w:tcPr>
          <w:p w14:paraId="6244FD6F" w14:textId="1DF5F04C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124 023</w:t>
            </w:r>
          </w:p>
        </w:tc>
        <w:tc>
          <w:tcPr>
            <w:tcW w:w="1417" w:type="dxa"/>
            <w:noWrap/>
            <w:hideMark/>
          </w:tcPr>
          <w:p w14:paraId="0BBB6445" w14:textId="4E120570" w:rsidR="001A6449" w:rsidRPr="0092054B" w:rsidRDefault="0092054B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23,77</w:t>
            </w:r>
          </w:p>
        </w:tc>
      </w:tr>
      <w:tr w:rsidR="001A6449" w:rsidRPr="00DF557A" w14:paraId="27CD43C6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0A227E77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Kohustuste võtmine (+)</w:t>
            </w:r>
          </w:p>
        </w:tc>
        <w:tc>
          <w:tcPr>
            <w:tcW w:w="1320" w:type="dxa"/>
            <w:noWrap/>
            <w:hideMark/>
          </w:tcPr>
          <w:p w14:paraId="685A3F6B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252" w:type="dxa"/>
            <w:noWrap/>
            <w:hideMark/>
          </w:tcPr>
          <w:p w14:paraId="693FE1CE" w14:textId="2FF997DA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417" w:type="dxa"/>
            <w:noWrap/>
            <w:hideMark/>
          </w:tcPr>
          <w:p w14:paraId="52C6984A" w14:textId="03DFDD35" w:rsidR="001A6449" w:rsidRPr="0092054B" w:rsidRDefault="0092054B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0,00</w:t>
            </w:r>
          </w:p>
        </w:tc>
      </w:tr>
      <w:tr w:rsidR="001A6449" w:rsidRPr="00DF557A" w14:paraId="1F24DD80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08ADC432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Kohustuste tasumine (-)</w:t>
            </w:r>
          </w:p>
        </w:tc>
        <w:tc>
          <w:tcPr>
            <w:tcW w:w="1320" w:type="dxa"/>
            <w:noWrap/>
            <w:hideMark/>
          </w:tcPr>
          <w:p w14:paraId="0D4C6DA9" w14:textId="7561220D" w:rsidR="001A6449" w:rsidRPr="0092054B" w:rsidRDefault="001A6449" w:rsidP="00EF55BF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-</w:t>
            </w:r>
            <w:r w:rsidR="00EF55BF" w:rsidRPr="0092054B">
              <w:rPr>
                <w:rFonts w:ascii="Times New Roman" w:hAnsi="Times New Roman" w:cs="Times New Roman"/>
              </w:rPr>
              <w:t>146 502</w:t>
            </w:r>
          </w:p>
        </w:tc>
        <w:tc>
          <w:tcPr>
            <w:tcW w:w="1252" w:type="dxa"/>
            <w:noWrap/>
            <w:hideMark/>
          </w:tcPr>
          <w:p w14:paraId="4817A869" w14:textId="54EA8963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-175 977</w:t>
            </w:r>
          </w:p>
        </w:tc>
        <w:tc>
          <w:tcPr>
            <w:tcW w:w="1417" w:type="dxa"/>
            <w:noWrap/>
            <w:hideMark/>
          </w:tcPr>
          <w:p w14:paraId="4EA4B0F1" w14:textId="5351BDED" w:rsidR="001A6449" w:rsidRPr="0092054B" w:rsidRDefault="0092054B" w:rsidP="001A6449">
            <w:pPr>
              <w:jc w:val="right"/>
              <w:rPr>
                <w:rFonts w:ascii="Times New Roman" w:hAnsi="Times New Roman" w:cs="Times New Roman"/>
              </w:rPr>
            </w:pPr>
            <w:r w:rsidRPr="0092054B">
              <w:rPr>
                <w:rFonts w:ascii="Times New Roman" w:hAnsi="Times New Roman" w:cs="Times New Roman"/>
              </w:rPr>
              <w:t>-16,75</w:t>
            </w:r>
          </w:p>
        </w:tc>
      </w:tr>
      <w:tr w:rsidR="001A6449" w:rsidRPr="00DF557A" w14:paraId="21B11D02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64524A12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noWrap/>
            <w:hideMark/>
          </w:tcPr>
          <w:p w14:paraId="43F074D2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noWrap/>
            <w:hideMark/>
          </w:tcPr>
          <w:p w14:paraId="7ABE85C9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A1F66A1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A6449" w:rsidRPr="00DF557A" w14:paraId="22575452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22B2AC92" w14:textId="77777777" w:rsidR="001A6449" w:rsidRPr="0092054B" w:rsidRDefault="001A6449" w:rsidP="001A6449">
            <w:pPr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LIKVIIDSETE VARADE MUUTUS</w:t>
            </w:r>
          </w:p>
        </w:tc>
        <w:tc>
          <w:tcPr>
            <w:tcW w:w="1320" w:type="dxa"/>
            <w:noWrap/>
            <w:hideMark/>
          </w:tcPr>
          <w:p w14:paraId="3B932485" w14:textId="2660B657" w:rsidR="001A6449" w:rsidRPr="0092054B" w:rsidRDefault="001A6449" w:rsidP="00A7007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-</w:t>
            </w:r>
            <w:r w:rsidR="00A70072">
              <w:rPr>
                <w:rFonts w:ascii="Times New Roman" w:hAnsi="Times New Roman" w:cs="Times New Roman"/>
                <w:b/>
                <w:bCs/>
              </w:rPr>
              <w:t>5</w:t>
            </w:r>
            <w:r w:rsidR="00EF55BF" w:rsidRPr="0092054B">
              <w:rPr>
                <w:rFonts w:ascii="Times New Roman" w:hAnsi="Times New Roman" w:cs="Times New Roman"/>
                <w:b/>
                <w:bCs/>
              </w:rPr>
              <w:t>7 957</w:t>
            </w:r>
          </w:p>
        </w:tc>
        <w:tc>
          <w:tcPr>
            <w:tcW w:w="1252" w:type="dxa"/>
            <w:noWrap/>
            <w:hideMark/>
          </w:tcPr>
          <w:p w14:paraId="16ECE719" w14:textId="1E83E636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-217 628</w:t>
            </w:r>
          </w:p>
        </w:tc>
        <w:tc>
          <w:tcPr>
            <w:tcW w:w="1417" w:type="dxa"/>
            <w:noWrap/>
            <w:hideMark/>
          </w:tcPr>
          <w:p w14:paraId="196A6953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6449" w:rsidRPr="00DF557A" w14:paraId="1E3F3376" w14:textId="77777777" w:rsidTr="001A6449">
        <w:trPr>
          <w:trHeight w:val="276"/>
        </w:trPr>
        <w:tc>
          <w:tcPr>
            <w:tcW w:w="5220" w:type="dxa"/>
            <w:noWrap/>
            <w:hideMark/>
          </w:tcPr>
          <w:p w14:paraId="0B4A85FD" w14:textId="77777777" w:rsidR="001A6449" w:rsidRPr="0092054B" w:rsidRDefault="001A6449" w:rsidP="001A6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noWrap/>
            <w:hideMark/>
          </w:tcPr>
          <w:p w14:paraId="4502F73A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noWrap/>
            <w:hideMark/>
          </w:tcPr>
          <w:p w14:paraId="1DD34E61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E729EB4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A6449" w:rsidRPr="00DF557A" w14:paraId="208FBFB8" w14:textId="77777777" w:rsidTr="001A6449">
        <w:trPr>
          <w:trHeight w:val="276"/>
        </w:trPr>
        <w:tc>
          <w:tcPr>
            <w:tcW w:w="5220" w:type="dxa"/>
            <w:noWrap/>
          </w:tcPr>
          <w:p w14:paraId="272F2D02" w14:textId="77777777" w:rsidR="001A6449" w:rsidRPr="0092054B" w:rsidRDefault="001A6449" w:rsidP="001A64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noWrap/>
          </w:tcPr>
          <w:p w14:paraId="57DE615E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2" w:type="dxa"/>
            <w:noWrap/>
          </w:tcPr>
          <w:p w14:paraId="094A4378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noWrap/>
          </w:tcPr>
          <w:p w14:paraId="010B10CA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6449" w:rsidRPr="00DF557A" w14:paraId="6C2BE229" w14:textId="77777777" w:rsidTr="001A6449">
        <w:trPr>
          <w:trHeight w:val="276"/>
        </w:trPr>
        <w:tc>
          <w:tcPr>
            <w:tcW w:w="5220" w:type="dxa"/>
            <w:noWrap/>
          </w:tcPr>
          <w:p w14:paraId="45BAC15F" w14:textId="77777777" w:rsidR="001A6449" w:rsidRPr="0092054B" w:rsidRDefault="001A6449" w:rsidP="001A6449">
            <w:pPr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Eelarve maht</w:t>
            </w:r>
          </w:p>
        </w:tc>
        <w:tc>
          <w:tcPr>
            <w:tcW w:w="1320" w:type="dxa"/>
            <w:noWrap/>
          </w:tcPr>
          <w:p w14:paraId="28994273" w14:textId="1E40C973" w:rsidR="001A6449" w:rsidRPr="0092054B" w:rsidRDefault="00EF55BF" w:rsidP="007237C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4 0</w:t>
            </w:r>
            <w:r w:rsidR="007237C3">
              <w:rPr>
                <w:rFonts w:ascii="Times New Roman" w:hAnsi="Times New Roman" w:cs="Times New Roman"/>
                <w:b/>
                <w:bCs/>
              </w:rPr>
              <w:t>5</w:t>
            </w:r>
            <w:r w:rsidRPr="0092054B">
              <w:rPr>
                <w:rFonts w:ascii="Times New Roman" w:hAnsi="Times New Roman" w:cs="Times New Roman"/>
                <w:b/>
                <w:bCs/>
              </w:rPr>
              <w:t>9 169</w:t>
            </w:r>
          </w:p>
        </w:tc>
        <w:tc>
          <w:tcPr>
            <w:tcW w:w="1252" w:type="dxa"/>
            <w:noWrap/>
          </w:tcPr>
          <w:p w14:paraId="1A970B59" w14:textId="5D55F04B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54B">
              <w:rPr>
                <w:rFonts w:ascii="Times New Roman" w:hAnsi="Times New Roman" w:cs="Times New Roman"/>
                <w:b/>
                <w:bCs/>
              </w:rPr>
              <w:t>4 191 457</w:t>
            </w:r>
          </w:p>
        </w:tc>
        <w:tc>
          <w:tcPr>
            <w:tcW w:w="1417" w:type="dxa"/>
            <w:noWrap/>
          </w:tcPr>
          <w:p w14:paraId="2F9B1971" w14:textId="77777777" w:rsidR="001A6449" w:rsidRPr="0092054B" w:rsidRDefault="001A6449" w:rsidP="001A644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A244C95" w14:textId="77777777" w:rsidR="00DF557A" w:rsidRDefault="00DF557A" w:rsidP="00DF557A">
      <w:pPr>
        <w:rPr>
          <w:rFonts w:ascii="Times New Roman" w:hAnsi="Times New Roman" w:cs="Times New Roman"/>
          <w:sz w:val="24"/>
          <w:szCs w:val="24"/>
        </w:rPr>
      </w:pPr>
    </w:p>
    <w:p w14:paraId="5EA9DE9A" w14:textId="77777777" w:rsidR="004070C5" w:rsidRDefault="004070C5" w:rsidP="00DF557A">
      <w:pPr>
        <w:rPr>
          <w:rFonts w:ascii="Times New Roman" w:hAnsi="Times New Roman" w:cs="Times New Roman"/>
          <w:sz w:val="24"/>
          <w:szCs w:val="24"/>
        </w:rPr>
      </w:pPr>
    </w:p>
    <w:p w14:paraId="35CDAADD" w14:textId="77777777" w:rsidR="004070C5" w:rsidRDefault="004070C5" w:rsidP="00DF557A">
      <w:pPr>
        <w:rPr>
          <w:rFonts w:ascii="Times New Roman" w:hAnsi="Times New Roman" w:cs="Times New Roman"/>
          <w:sz w:val="24"/>
          <w:szCs w:val="24"/>
        </w:rPr>
      </w:pPr>
    </w:p>
    <w:p w14:paraId="2E20AFDC" w14:textId="77777777" w:rsidR="004070C5" w:rsidRDefault="004070C5" w:rsidP="00DF557A">
      <w:pPr>
        <w:rPr>
          <w:rFonts w:ascii="Times New Roman" w:hAnsi="Times New Roman" w:cs="Times New Roman"/>
          <w:sz w:val="24"/>
          <w:szCs w:val="24"/>
        </w:rPr>
      </w:pPr>
    </w:p>
    <w:p w14:paraId="5D9ADF9F" w14:textId="77777777" w:rsidR="00DF557A" w:rsidRDefault="00DF557A">
      <w:pPr>
        <w:rPr>
          <w:rFonts w:ascii="Times New Roman" w:hAnsi="Times New Roman" w:cs="Times New Roman"/>
          <w:sz w:val="24"/>
          <w:szCs w:val="24"/>
        </w:rPr>
      </w:pPr>
    </w:p>
    <w:p w14:paraId="1981BB65" w14:textId="35669E45" w:rsidR="00E2339E" w:rsidRDefault="00E2339E" w:rsidP="002B3629">
      <w:pPr>
        <w:pStyle w:val="Heading1"/>
        <w:ind w:left="708" w:firstLine="708"/>
        <w:rPr>
          <w:rFonts w:ascii="Times New Roman" w:hAnsi="Times New Roman" w:cs="Times New Roman"/>
          <w:sz w:val="24"/>
          <w:szCs w:val="24"/>
        </w:rPr>
      </w:pPr>
      <w:bookmarkStart w:id="1" w:name="_Toc120269155"/>
      <w:r w:rsidRPr="00E23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Muhu valla 202</w:t>
      </w:r>
      <w:r w:rsidR="00A90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E23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aasta </w:t>
      </w:r>
      <w:r w:rsidR="00B26A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põhitegevuse </w:t>
      </w:r>
      <w:r w:rsidRPr="00E23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tulud</w:t>
      </w:r>
      <w:bookmarkEnd w:id="1"/>
    </w:p>
    <w:p w14:paraId="20FEC2FF" w14:textId="77777777" w:rsidR="002D4FB1" w:rsidRPr="004E0687" w:rsidRDefault="002D4FB1" w:rsidP="001D0DB0">
      <w:pPr>
        <w:rPr>
          <w:rFonts w:ascii="Times New Roman" w:hAnsi="Times New Roman" w:cs="Times New Roman"/>
        </w:rPr>
      </w:pPr>
      <w:r w:rsidRPr="004E0687">
        <w:rPr>
          <w:rFonts w:ascii="Times New Roman" w:hAnsi="Times New Roman" w:cs="Times New Roman"/>
        </w:rPr>
        <w:fldChar w:fldCharType="begin"/>
      </w:r>
      <w:r w:rsidRPr="004E0687">
        <w:rPr>
          <w:rFonts w:ascii="Times New Roman" w:hAnsi="Times New Roman" w:cs="Times New Roman"/>
        </w:rPr>
        <w:instrText xml:space="preserve"> LINK Excel.Sheet.12 "\\\\vald-server.muhu.vald\\Folder Redirections\\Liia\\Desktop\\Liia dokumendid\\2021 EELARVE KOOSTAMINE\\Eelarve parandus 2.lug 18-02-2021\\KOONDEELARVE 2021  18.02.2021.xlsx" "Põhitegevuse tulud!R10C2:R38C5" \a \f 5 \h  \* MERGEFORMAT </w:instrText>
      </w:r>
      <w:r w:rsidRPr="004E0687">
        <w:rPr>
          <w:rFonts w:ascii="Times New Roman" w:hAnsi="Times New Roman" w:cs="Times New Roman"/>
        </w:rPr>
        <w:fldChar w:fldCharType="separate"/>
      </w:r>
    </w:p>
    <w:tbl>
      <w:tblPr>
        <w:tblStyle w:val="TableGrid"/>
        <w:tblpPr w:leftFromText="141" w:rightFromText="141" w:vertAnchor="text" w:tblpX="988" w:tblpY="1"/>
        <w:tblOverlap w:val="never"/>
        <w:tblW w:w="7225" w:type="dxa"/>
        <w:tblLook w:val="04A0" w:firstRow="1" w:lastRow="0" w:firstColumn="1" w:lastColumn="0" w:noHBand="0" w:noVBand="1"/>
      </w:tblPr>
      <w:tblGrid>
        <w:gridCol w:w="4110"/>
        <w:gridCol w:w="1560"/>
        <w:gridCol w:w="1555"/>
      </w:tblGrid>
      <w:tr w:rsidR="001319D1" w:rsidRPr="004E0687" w14:paraId="3CA87D87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688B780B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noWrap/>
            <w:hideMark/>
          </w:tcPr>
          <w:p w14:paraId="49891BCE" w14:textId="1CC05D03" w:rsidR="001319D1" w:rsidRPr="004E0687" w:rsidRDefault="001319D1" w:rsidP="00424D3F">
            <w:pPr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Eelarve 202</w:t>
            </w:r>
            <w:r w:rsidR="00424D3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5" w:type="dxa"/>
          </w:tcPr>
          <w:p w14:paraId="44B280AD" w14:textId="203B9594" w:rsidR="001319D1" w:rsidRPr="004E0687" w:rsidRDefault="001319D1" w:rsidP="001319D1">
            <w:pPr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Eelarve 2022</w:t>
            </w:r>
          </w:p>
        </w:tc>
      </w:tr>
      <w:tr w:rsidR="001319D1" w:rsidRPr="004E0687" w14:paraId="1800E54C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26E474F8" w14:textId="77777777" w:rsidR="001319D1" w:rsidRPr="004E0687" w:rsidRDefault="001319D1" w:rsidP="001319D1">
            <w:pPr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Maksud</w:t>
            </w:r>
          </w:p>
        </w:tc>
        <w:tc>
          <w:tcPr>
            <w:tcW w:w="1560" w:type="dxa"/>
            <w:noWrap/>
            <w:hideMark/>
          </w:tcPr>
          <w:p w14:paraId="2568082A" w14:textId="4B29E05F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2 490 693</w:t>
            </w:r>
          </w:p>
        </w:tc>
        <w:tc>
          <w:tcPr>
            <w:tcW w:w="1555" w:type="dxa"/>
          </w:tcPr>
          <w:p w14:paraId="737B31C5" w14:textId="28E6023E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2 282 694</w:t>
            </w:r>
          </w:p>
        </w:tc>
      </w:tr>
      <w:tr w:rsidR="001319D1" w:rsidRPr="004E0687" w14:paraId="2C04C33D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75695D5D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Füüsilise isiku tulumaks</w:t>
            </w:r>
          </w:p>
        </w:tc>
        <w:tc>
          <w:tcPr>
            <w:tcW w:w="1560" w:type="dxa"/>
            <w:noWrap/>
            <w:hideMark/>
          </w:tcPr>
          <w:p w14:paraId="662FA0EF" w14:textId="47C0E418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2 402 893</w:t>
            </w:r>
          </w:p>
        </w:tc>
        <w:tc>
          <w:tcPr>
            <w:tcW w:w="1555" w:type="dxa"/>
          </w:tcPr>
          <w:p w14:paraId="7458A2BB" w14:textId="1AF0D633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2 195 694</w:t>
            </w:r>
          </w:p>
        </w:tc>
      </w:tr>
      <w:tr w:rsidR="001319D1" w:rsidRPr="004E0687" w14:paraId="795C9FA6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4DC2B348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Maamaks</w:t>
            </w:r>
          </w:p>
        </w:tc>
        <w:tc>
          <w:tcPr>
            <w:tcW w:w="1560" w:type="dxa"/>
            <w:noWrap/>
            <w:hideMark/>
          </w:tcPr>
          <w:p w14:paraId="4164ACDE" w14:textId="77777777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84 000</w:t>
            </w:r>
          </w:p>
        </w:tc>
        <w:tc>
          <w:tcPr>
            <w:tcW w:w="1555" w:type="dxa"/>
          </w:tcPr>
          <w:p w14:paraId="35F79D15" w14:textId="2456158E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84 000</w:t>
            </w:r>
          </w:p>
        </w:tc>
      </w:tr>
      <w:tr w:rsidR="001319D1" w:rsidRPr="004E0687" w14:paraId="21A151A2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71658A1B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Reklaamimaks</w:t>
            </w:r>
          </w:p>
        </w:tc>
        <w:tc>
          <w:tcPr>
            <w:tcW w:w="1560" w:type="dxa"/>
            <w:noWrap/>
            <w:hideMark/>
          </w:tcPr>
          <w:p w14:paraId="5F700FBD" w14:textId="45C1DC3F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3 800</w:t>
            </w:r>
          </w:p>
        </w:tc>
        <w:tc>
          <w:tcPr>
            <w:tcW w:w="1555" w:type="dxa"/>
          </w:tcPr>
          <w:p w14:paraId="1FCB6466" w14:textId="1585B6D0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3 000</w:t>
            </w:r>
          </w:p>
        </w:tc>
      </w:tr>
      <w:tr w:rsidR="001319D1" w:rsidRPr="004E0687" w14:paraId="558B1A48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44C5835A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noWrap/>
            <w:hideMark/>
          </w:tcPr>
          <w:p w14:paraId="684CE2D1" w14:textId="77777777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14:paraId="5A6F5E17" w14:textId="77777777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319D1" w:rsidRPr="004E0687" w14:paraId="7E94627E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547C0CC7" w14:textId="77777777" w:rsidR="001319D1" w:rsidRPr="004E0687" w:rsidRDefault="001319D1" w:rsidP="001319D1">
            <w:pPr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Kaupade ja teenuste müük</w:t>
            </w:r>
          </w:p>
        </w:tc>
        <w:tc>
          <w:tcPr>
            <w:tcW w:w="1560" w:type="dxa"/>
            <w:noWrap/>
            <w:hideMark/>
          </w:tcPr>
          <w:p w14:paraId="36031937" w14:textId="09B44A62" w:rsidR="001319D1" w:rsidRPr="004E0687" w:rsidRDefault="007C4277" w:rsidP="007C427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276 389</w:t>
            </w:r>
          </w:p>
        </w:tc>
        <w:tc>
          <w:tcPr>
            <w:tcW w:w="1555" w:type="dxa"/>
          </w:tcPr>
          <w:p w14:paraId="38A5A840" w14:textId="45C31551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252 972</w:t>
            </w:r>
          </w:p>
        </w:tc>
      </w:tr>
      <w:tr w:rsidR="001319D1" w:rsidRPr="004E0687" w14:paraId="1CAA8BEB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1D937097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Riigilõivud</w:t>
            </w:r>
          </w:p>
        </w:tc>
        <w:tc>
          <w:tcPr>
            <w:tcW w:w="1560" w:type="dxa"/>
            <w:noWrap/>
            <w:hideMark/>
          </w:tcPr>
          <w:p w14:paraId="3C530B3A" w14:textId="56CA5A26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555" w:type="dxa"/>
          </w:tcPr>
          <w:p w14:paraId="6289E1E4" w14:textId="68159067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11 000</w:t>
            </w:r>
          </w:p>
        </w:tc>
      </w:tr>
      <w:tr w:rsidR="001319D1" w:rsidRPr="004E0687" w14:paraId="6C5BF987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55C6710B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Tulud haridusalasest tegevusest</w:t>
            </w:r>
          </w:p>
        </w:tc>
        <w:tc>
          <w:tcPr>
            <w:tcW w:w="1560" w:type="dxa"/>
            <w:noWrap/>
            <w:hideMark/>
          </w:tcPr>
          <w:p w14:paraId="38EB8618" w14:textId="64D046D4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34 600</w:t>
            </w:r>
          </w:p>
        </w:tc>
        <w:tc>
          <w:tcPr>
            <w:tcW w:w="1555" w:type="dxa"/>
          </w:tcPr>
          <w:p w14:paraId="038F90FB" w14:textId="1E51A04D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29 650</w:t>
            </w:r>
          </w:p>
        </w:tc>
      </w:tr>
      <w:tr w:rsidR="001319D1" w:rsidRPr="004E0687" w14:paraId="4C0C6D68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1F80AC34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Tulud kultuuri-ja kunstialasest tegevusest</w:t>
            </w:r>
          </w:p>
        </w:tc>
        <w:tc>
          <w:tcPr>
            <w:tcW w:w="1560" w:type="dxa"/>
            <w:noWrap/>
            <w:hideMark/>
          </w:tcPr>
          <w:p w14:paraId="265AF99E" w14:textId="44923F9A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55 363</w:t>
            </w:r>
          </w:p>
        </w:tc>
        <w:tc>
          <w:tcPr>
            <w:tcW w:w="1555" w:type="dxa"/>
          </w:tcPr>
          <w:p w14:paraId="2B445CDD" w14:textId="3C7F7E7E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47 512</w:t>
            </w:r>
          </w:p>
        </w:tc>
      </w:tr>
      <w:tr w:rsidR="001319D1" w:rsidRPr="004E0687" w14:paraId="56D03E4D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13CE1DE7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Tulud spordi-ja puhkealasest tegevusest</w:t>
            </w:r>
          </w:p>
        </w:tc>
        <w:tc>
          <w:tcPr>
            <w:tcW w:w="1560" w:type="dxa"/>
            <w:noWrap/>
            <w:hideMark/>
          </w:tcPr>
          <w:p w14:paraId="655DE8B4" w14:textId="77777777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555" w:type="dxa"/>
          </w:tcPr>
          <w:p w14:paraId="60C2C197" w14:textId="02247D6C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3 000</w:t>
            </w:r>
          </w:p>
        </w:tc>
      </w:tr>
      <w:tr w:rsidR="001319D1" w:rsidRPr="004E0687" w14:paraId="33C2C955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0DF2EDA3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Tulud sotsiaalabialasest tegevusest</w:t>
            </w:r>
          </w:p>
        </w:tc>
        <w:tc>
          <w:tcPr>
            <w:tcW w:w="1560" w:type="dxa"/>
            <w:noWrap/>
            <w:hideMark/>
          </w:tcPr>
          <w:p w14:paraId="3B933BA4" w14:textId="1D85B7A4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6 250</w:t>
            </w:r>
          </w:p>
        </w:tc>
        <w:tc>
          <w:tcPr>
            <w:tcW w:w="1555" w:type="dxa"/>
          </w:tcPr>
          <w:p w14:paraId="7E8FB6AC" w14:textId="4CEC3CF3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4 950</w:t>
            </w:r>
          </w:p>
        </w:tc>
      </w:tr>
      <w:tr w:rsidR="001319D1" w:rsidRPr="004E0687" w14:paraId="18669DAB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52B27ECC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Tulud elamu-ja kommunaalmajandusest</w:t>
            </w:r>
          </w:p>
        </w:tc>
        <w:tc>
          <w:tcPr>
            <w:tcW w:w="1560" w:type="dxa"/>
            <w:noWrap/>
            <w:hideMark/>
          </w:tcPr>
          <w:p w14:paraId="24B730F0" w14:textId="13BBA289" w:rsidR="001319D1" w:rsidRPr="004E0687" w:rsidRDefault="007C4277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83 186</w:t>
            </w:r>
          </w:p>
        </w:tc>
        <w:tc>
          <w:tcPr>
            <w:tcW w:w="1555" w:type="dxa"/>
          </w:tcPr>
          <w:p w14:paraId="7CFA387D" w14:textId="1DEB1045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70 000</w:t>
            </w:r>
          </w:p>
        </w:tc>
      </w:tr>
      <w:tr w:rsidR="001319D1" w:rsidRPr="004E0687" w14:paraId="2786130F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67A54502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Tulud korrakaitsealasest tegevusest</w:t>
            </w:r>
          </w:p>
        </w:tc>
        <w:tc>
          <w:tcPr>
            <w:tcW w:w="1560" w:type="dxa"/>
            <w:noWrap/>
            <w:hideMark/>
          </w:tcPr>
          <w:p w14:paraId="4A5558AF" w14:textId="77777777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15 460</w:t>
            </w:r>
          </w:p>
        </w:tc>
        <w:tc>
          <w:tcPr>
            <w:tcW w:w="1555" w:type="dxa"/>
          </w:tcPr>
          <w:p w14:paraId="5074919C" w14:textId="5DDBF750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15 460</w:t>
            </w:r>
          </w:p>
        </w:tc>
      </w:tr>
      <w:tr w:rsidR="001319D1" w:rsidRPr="004E0687" w14:paraId="0552D143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5D95DC2C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Tulud üldvalitsemisest</w:t>
            </w:r>
          </w:p>
        </w:tc>
        <w:tc>
          <w:tcPr>
            <w:tcW w:w="1560" w:type="dxa"/>
            <w:noWrap/>
            <w:hideMark/>
          </w:tcPr>
          <w:p w14:paraId="592C66E3" w14:textId="49B6EDF6" w:rsidR="001319D1" w:rsidRPr="004E0687" w:rsidRDefault="007C4277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555" w:type="dxa"/>
          </w:tcPr>
          <w:p w14:paraId="43136BC5" w14:textId="5AABA681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4 000</w:t>
            </w:r>
          </w:p>
        </w:tc>
      </w:tr>
      <w:tr w:rsidR="001319D1" w:rsidRPr="004E0687" w14:paraId="215F6BBD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5532989B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Tulud transpordialasest tegevusest</w:t>
            </w:r>
          </w:p>
        </w:tc>
        <w:tc>
          <w:tcPr>
            <w:tcW w:w="1560" w:type="dxa"/>
            <w:noWrap/>
            <w:hideMark/>
          </w:tcPr>
          <w:p w14:paraId="11156507" w14:textId="1E2F2FB2" w:rsidR="001319D1" w:rsidRPr="004E0687" w:rsidRDefault="007C4277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555" w:type="dxa"/>
          </w:tcPr>
          <w:p w14:paraId="16B3E628" w14:textId="061F9907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1 000</w:t>
            </w:r>
          </w:p>
        </w:tc>
      </w:tr>
      <w:tr w:rsidR="001319D1" w:rsidRPr="004E0687" w14:paraId="3DC7F01B" w14:textId="77777777" w:rsidTr="001319D1">
        <w:trPr>
          <w:trHeight w:val="276"/>
        </w:trPr>
        <w:tc>
          <w:tcPr>
            <w:tcW w:w="4110" w:type="dxa"/>
            <w:noWrap/>
          </w:tcPr>
          <w:p w14:paraId="76F8310E" w14:textId="22695C59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Tulud võrku müüdud elekter</w:t>
            </w:r>
          </w:p>
        </w:tc>
        <w:tc>
          <w:tcPr>
            <w:tcW w:w="1560" w:type="dxa"/>
            <w:noWrap/>
          </w:tcPr>
          <w:p w14:paraId="2A7EF055" w14:textId="6C1C89B4" w:rsidR="001319D1" w:rsidRPr="004E0687" w:rsidRDefault="007C4277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5" w:type="dxa"/>
          </w:tcPr>
          <w:p w14:paraId="7839DCE6" w14:textId="053E662E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500</w:t>
            </w:r>
          </w:p>
        </w:tc>
      </w:tr>
      <w:tr w:rsidR="001319D1" w:rsidRPr="004E0687" w14:paraId="18C6001C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64B4F219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Üür ja rent</w:t>
            </w:r>
          </w:p>
        </w:tc>
        <w:tc>
          <w:tcPr>
            <w:tcW w:w="1560" w:type="dxa"/>
            <w:noWrap/>
            <w:hideMark/>
          </w:tcPr>
          <w:p w14:paraId="0CB88B04" w14:textId="0E5D2ABC" w:rsidR="001319D1" w:rsidRPr="004E0687" w:rsidRDefault="007C4277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33 630</w:t>
            </w:r>
          </w:p>
        </w:tc>
        <w:tc>
          <w:tcPr>
            <w:tcW w:w="1555" w:type="dxa"/>
          </w:tcPr>
          <w:p w14:paraId="48E03028" w14:textId="45E2B4DF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27 400</w:t>
            </w:r>
          </w:p>
        </w:tc>
      </w:tr>
      <w:tr w:rsidR="001319D1" w:rsidRPr="004E0687" w14:paraId="585600CB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7EFF0138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Õiguste müük</w:t>
            </w:r>
          </w:p>
        </w:tc>
        <w:tc>
          <w:tcPr>
            <w:tcW w:w="1560" w:type="dxa"/>
            <w:noWrap/>
            <w:hideMark/>
          </w:tcPr>
          <w:p w14:paraId="17DEB363" w14:textId="71987FD4" w:rsidR="001319D1" w:rsidRPr="004E0687" w:rsidRDefault="007C4277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3 400</w:t>
            </w:r>
          </w:p>
        </w:tc>
        <w:tc>
          <w:tcPr>
            <w:tcW w:w="1555" w:type="dxa"/>
          </w:tcPr>
          <w:p w14:paraId="47A75FA0" w14:textId="2541B7C3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3 500</w:t>
            </w:r>
          </w:p>
        </w:tc>
      </w:tr>
      <w:tr w:rsidR="001319D1" w:rsidRPr="004E0687" w14:paraId="29ECB96C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766945A8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Muude toodete ja teenuste müük</w:t>
            </w:r>
          </w:p>
        </w:tc>
        <w:tc>
          <w:tcPr>
            <w:tcW w:w="1560" w:type="dxa"/>
            <w:noWrap/>
            <w:hideMark/>
          </w:tcPr>
          <w:p w14:paraId="3FA23D09" w14:textId="25A86E71" w:rsidR="001319D1" w:rsidRPr="004E0687" w:rsidRDefault="007C4277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555" w:type="dxa"/>
          </w:tcPr>
          <w:p w14:paraId="2276FEA8" w14:textId="65338B21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35 000</w:t>
            </w:r>
          </w:p>
        </w:tc>
      </w:tr>
      <w:tr w:rsidR="001319D1" w:rsidRPr="004E0687" w14:paraId="71FD2226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79921BFA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noWrap/>
            <w:hideMark/>
          </w:tcPr>
          <w:p w14:paraId="75484B6A" w14:textId="77777777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14:paraId="040484A9" w14:textId="77777777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319D1" w:rsidRPr="004E0687" w14:paraId="2CF38FD9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17141022" w14:textId="77777777" w:rsidR="001319D1" w:rsidRPr="004E0687" w:rsidRDefault="001319D1" w:rsidP="001319D1">
            <w:pPr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Saadavad toetused tegevuskuludeks</w:t>
            </w:r>
          </w:p>
        </w:tc>
        <w:tc>
          <w:tcPr>
            <w:tcW w:w="1560" w:type="dxa"/>
            <w:noWrap/>
            <w:hideMark/>
          </w:tcPr>
          <w:p w14:paraId="77BB936F" w14:textId="640F0940" w:rsidR="001319D1" w:rsidRPr="004E0687" w:rsidRDefault="007C4277" w:rsidP="001319D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888 595</w:t>
            </w:r>
          </w:p>
        </w:tc>
        <w:tc>
          <w:tcPr>
            <w:tcW w:w="1555" w:type="dxa"/>
          </w:tcPr>
          <w:p w14:paraId="13136F05" w14:textId="056D6249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762 918</w:t>
            </w:r>
          </w:p>
        </w:tc>
      </w:tr>
      <w:tr w:rsidR="001319D1" w:rsidRPr="004E0687" w14:paraId="69A623F0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16E24D1B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Tasandusfond</w:t>
            </w:r>
          </w:p>
        </w:tc>
        <w:tc>
          <w:tcPr>
            <w:tcW w:w="1560" w:type="dxa"/>
            <w:noWrap/>
            <w:hideMark/>
          </w:tcPr>
          <w:p w14:paraId="02B4C40D" w14:textId="758B6EEC" w:rsidR="001319D1" w:rsidRPr="004E0687" w:rsidRDefault="001319D1" w:rsidP="007C4277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 xml:space="preserve">20 </w:t>
            </w:r>
            <w:r w:rsidR="007C4277" w:rsidRPr="004E0687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555" w:type="dxa"/>
          </w:tcPr>
          <w:p w14:paraId="115C0744" w14:textId="50603035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20 426</w:t>
            </w:r>
          </w:p>
        </w:tc>
      </w:tr>
      <w:tr w:rsidR="001319D1" w:rsidRPr="004E0687" w14:paraId="18366705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25BD8E79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Toetusfond</w:t>
            </w:r>
          </w:p>
        </w:tc>
        <w:tc>
          <w:tcPr>
            <w:tcW w:w="1560" w:type="dxa"/>
            <w:noWrap/>
            <w:hideMark/>
          </w:tcPr>
          <w:p w14:paraId="740F7B17" w14:textId="0FA96B46" w:rsidR="001319D1" w:rsidRPr="004E0687" w:rsidRDefault="007C4277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763 344</w:t>
            </w:r>
          </w:p>
        </w:tc>
        <w:tc>
          <w:tcPr>
            <w:tcW w:w="1555" w:type="dxa"/>
          </w:tcPr>
          <w:p w14:paraId="27076296" w14:textId="1526491C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643 740</w:t>
            </w:r>
          </w:p>
        </w:tc>
      </w:tr>
      <w:tr w:rsidR="001319D1" w:rsidRPr="004E0687" w14:paraId="17E93902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7A1AEB54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Tegevuskuludeks saadud sihtfinantseerimine</w:t>
            </w:r>
          </w:p>
        </w:tc>
        <w:tc>
          <w:tcPr>
            <w:tcW w:w="1560" w:type="dxa"/>
            <w:noWrap/>
            <w:hideMark/>
          </w:tcPr>
          <w:p w14:paraId="75C2DE6A" w14:textId="18A909FE" w:rsidR="001319D1" w:rsidRPr="004E0687" w:rsidRDefault="007C4277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104 825</w:t>
            </w:r>
          </w:p>
        </w:tc>
        <w:tc>
          <w:tcPr>
            <w:tcW w:w="1555" w:type="dxa"/>
          </w:tcPr>
          <w:p w14:paraId="6A2E5454" w14:textId="78CF6134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98 752</w:t>
            </w:r>
          </w:p>
        </w:tc>
      </w:tr>
      <w:tr w:rsidR="001319D1" w:rsidRPr="004E0687" w14:paraId="142C222D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693CB80C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noWrap/>
            <w:hideMark/>
          </w:tcPr>
          <w:p w14:paraId="596D98A6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14:paraId="78E61285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</w:p>
        </w:tc>
      </w:tr>
      <w:tr w:rsidR="001319D1" w:rsidRPr="004E0687" w14:paraId="217C7306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7C27D496" w14:textId="77777777" w:rsidR="001319D1" w:rsidRPr="004E0687" w:rsidRDefault="001319D1" w:rsidP="001319D1">
            <w:pPr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Muud tegevustulud</w:t>
            </w:r>
          </w:p>
        </w:tc>
        <w:tc>
          <w:tcPr>
            <w:tcW w:w="1560" w:type="dxa"/>
            <w:noWrap/>
            <w:hideMark/>
          </w:tcPr>
          <w:p w14:paraId="1F138032" w14:textId="285097F1" w:rsidR="001319D1" w:rsidRPr="004E0687" w:rsidRDefault="007C4277" w:rsidP="001319D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 xml:space="preserve">480 </w:t>
            </w:r>
          </w:p>
        </w:tc>
        <w:tc>
          <w:tcPr>
            <w:tcW w:w="1555" w:type="dxa"/>
          </w:tcPr>
          <w:p w14:paraId="0E622330" w14:textId="46D10446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18 000</w:t>
            </w:r>
          </w:p>
        </w:tc>
      </w:tr>
      <w:tr w:rsidR="001319D1" w:rsidRPr="004E0687" w14:paraId="386D02FE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3E557F9A" w14:textId="77777777" w:rsidR="001319D1" w:rsidRPr="004E0687" w:rsidRDefault="001319D1" w:rsidP="001319D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noWrap/>
            <w:hideMark/>
          </w:tcPr>
          <w:p w14:paraId="710D094A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14:paraId="437EF6A7" w14:textId="77777777" w:rsidR="001319D1" w:rsidRPr="004E0687" w:rsidRDefault="001319D1" w:rsidP="001319D1">
            <w:pPr>
              <w:rPr>
                <w:rFonts w:ascii="Times New Roman" w:hAnsi="Times New Roman" w:cs="Times New Roman"/>
              </w:rPr>
            </w:pPr>
          </w:p>
        </w:tc>
      </w:tr>
      <w:tr w:rsidR="001319D1" w:rsidRPr="004E0687" w14:paraId="2C2CA75D" w14:textId="77777777" w:rsidTr="001319D1">
        <w:trPr>
          <w:trHeight w:val="276"/>
        </w:trPr>
        <w:tc>
          <w:tcPr>
            <w:tcW w:w="4110" w:type="dxa"/>
            <w:noWrap/>
            <w:hideMark/>
          </w:tcPr>
          <w:p w14:paraId="491894AD" w14:textId="77777777" w:rsidR="001319D1" w:rsidRPr="004E0687" w:rsidRDefault="001319D1" w:rsidP="001319D1">
            <w:pPr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PÕHITEGEVUSE TULUD KOKKU</w:t>
            </w:r>
          </w:p>
        </w:tc>
        <w:tc>
          <w:tcPr>
            <w:tcW w:w="1560" w:type="dxa"/>
            <w:noWrap/>
            <w:hideMark/>
          </w:tcPr>
          <w:p w14:paraId="4F0C98D9" w14:textId="0E1231DE" w:rsidR="001319D1" w:rsidRPr="004E0687" w:rsidRDefault="007C4277" w:rsidP="001319D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3 656 157</w:t>
            </w:r>
          </w:p>
        </w:tc>
        <w:tc>
          <w:tcPr>
            <w:tcW w:w="1555" w:type="dxa"/>
          </w:tcPr>
          <w:p w14:paraId="58C6918C" w14:textId="5B9DB8FC" w:rsidR="001319D1" w:rsidRPr="004E0687" w:rsidRDefault="001319D1" w:rsidP="001319D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3 316 584</w:t>
            </w:r>
          </w:p>
        </w:tc>
      </w:tr>
    </w:tbl>
    <w:p w14:paraId="481D5933" w14:textId="55EE84B5" w:rsidR="00DF557A" w:rsidRPr="004E0687" w:rsidRDefault="002D4FB1" w:rsidP="001D0DB0">
      <w:pPr>
        <w:rPr>
          <w:rFonts w:ascii="Times New Roman" w:hAnsi="Times New Roman" w:cs="Times New Roman"/>
        </w:rPr>
      </w:pPr>
      <w:r w:rsidRPr="004E0687">
        <w:rPr>
          <w:rFonts w:ascii="Times New Roman" w:hAnsi="Times New Roman" w:cs="Times New Roman"/>
        </w:rPr>
        <w:fldChar w:fldCharType="end"/>
      </w:r>
      <w:r w:rsidRPr="004E0687">
        <w:rPr>
          <w:rFonts w:ascii="Times New Roman" w:hAnsi="Times New Roman" w:cs="Times New Roman"/>
        </w:rPr>
        <w:br w:type="textWrapping" w:clear="all"/>
      </w:r>
      <w:r w:rsidR="00DF557A" w:rsidRPr="004E0687">
        <w:rPr>
          <w:rFonts w:ascii="Times New Roman" w:hAnsi="Times New Roman" w:cs="Times New Roman"/>
        </w:rPr>
        <w:br w:type="page"/>
      </w:r>
    </w:p>
    <w:p w14:paraId="28F3DF22" w14:textId="72E4C73B" w:rsidR="00B26A8F" w:rsidRPr="00C253F0" w:rsidRDefault="00B26A8F" w:rsidP="002B3629">
      <w:pPr>
        <w:pStyle w:val="Heading1"/>
        <w:ind w:firstLine="708"/>
        <w:rPr>
          <w:rFonts w:ascii="Times New Roman" w:hAnsi="Times New Roman" w:cs="Times New Roman"/>
          <w:sz w:val="24"/>
          <w:szCs w:val="24"/>
        </w:rPr>
      </w:pPr>
      <w:bookmarkStart w:id="2" w:name="_Toc120269156"/>
      <w:r w:rsidRPr="00C253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Muhu valla 202</w:t>
      </w:r>
      <w:r w:rsidR="00A90433" w:rsidRPr="00C253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C253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aasta põhitegevuse kulud</w:t>
      </w:r>
      <w:bookmarkEnd w:id="2"/>
    </w:p>
    <w:p w14:paraId="2EC3DA84" w14:textId="77777777" w:rsidR="000D30E2" w:rsidRPr="004E0687" w:rsidRDefault="00E84877" w:rsidP="00DF557A">
      <w:pPr>
        <w:rPr>
          <w:rFonts w:ascii="Times New Roman" w:hAnsi="Times New Roman" w:cs="Times New Roman"/>
        </w:rPr>
      </w:pPr>
      <w:r w:rsidRPr="004E0687">
        <w:rPr>
          <w:rFonts w:ascii="Times New Roman" w:eastAsiaTheme="majorEastAsia" w:hAnsi="Times New Roman" w:cs="Times New Roman"/>
          <w:color w:val="2E74B5" w:themeColor="accent1" w:themeShade="BF"/>
        </w:rPr>
        <w:tab/>
      </w:r>
      <w:r w:rsidRPr="004E0687">
        <w:rPr>
          <w:rFonts w:ascii="Times New Roman" w:eastAsiaTheme="majorEastAsia" w:hAnsi="Times New Roman" w:cs="Times New Roman"/>
          <w:color w:val="2E74B5" w:themeColor="accent1" w:themeShade="BF"/>
        </w:rPr>
        <w:tab/>
      </w:r>
      <w:r w:rsidRPr="004E0687">
        <w:rPr>
          <w:rFonts w:ascii="Times New Roman" w:eastAsiaTheme="majorEastAsia" w:hAnsi="Times New Roman" w:cs="Times New Roman"/>
          <w:color w:val="2E74B5" w:themeColor="accent1" w:themeShade="BF"/>
        </w:rPr>
        <w:tab/>
      </w:r>
      <w:r w:rsidRPr="004E0687">
        <w:rPr>
          <w:rFonts w:ascii="Times New Roman" w:eastAsiaTheme="majorEastAsia" w:hAnsi="Times New Roman" w:cs="Times New Roman"/>
          <w:color w:val="2E74B5" w:themeColor="accent1" w:themeShade="BF"/>
        </w:rPr>
        <w:tab/>
      </w:r>
      <w:r w:rsidRPr="004E0687">
        <w:rPr>
          <w:rFonts w:ascii="Times New Roman" w:eastAsiaTheme="majorEastAsia" w:hAnsi="Times New Roman" w:cs="Times New Roman"/>
          <w:color w:val="2E74B5" w:themeColor="accent1" w:themeShade="BF"/>
        </w:rPr>
        <w:tab/>
      </w:r>
      <w:r w:rsidRPr="004E0687">
        <w:rPr>
          <w:rFonts w:ascii="Times New Roman" w:eastAsiaTheme="majorEastAsia" w:hAnsi="Times New Roman" w:cs="Times New Roman"/>
          <w:color w:val="2E74B5" w:themeColor="accent1" w:themeShade="BF"/>
        </w:rPr>
        <w:tab/>
      </w:r>
      <w:r w:rsidRPr="004E0687">
        <w:rPr>
          <w:rFonts w:ascii="Times New Roman" w:eastAsiaTheme="majorEastAsia" w:hAnsi="Times New Roman" w:cs="Times New Roman"/>
          <w:color w:val="2E74B5" w:themeColor="accent1" w:themeShade="BF"/>
        </w:rPr>
        <w:tab/>
      </w:r>
      <w:r w:rsidRPr="004E0687">
        <w:rPr>
          <w:rFonts w:ascii="Times New Roman" w:eastAsiaTheme="majorEastAsia" w:hAnsi="Times New Roman" w:cs="Times New Roman"/>
          <w:color w:val="2E74B5" w:themeColor="accent1" w:themeShade="BF"/>
        </w:rPr>
        <w:tab/>
      </w:r>
      <w:r w:rsidR="000D30E2" w:rsidRPr="004E0687">
        <w:rPr>
          <w:rFonts w:ascii="Times New Roman" w:eastAsiaTheme="majorEastAsia" w:hAnsi="Times New Roman" w:cs="Times New Roman"/>
          <w:color w:val="2E74B5" w:themeColor="accent1" w:themeShade="BF"/>
        </w:rPr>
        <w:fldChar w:fldCharType="begin"/>
      </w:r>
      <w:r w:rsidR="000D30E2" w:rsidRPr="004E0687">
        <w:rPr>
          <w:rFonts w:ascii="Times New Roman" w:eastAsiaTheme="majorEastAsia" w:hAnsi="Times New Roman" w:cs="Times New Roman"/>
          <w:color w:val="2E74B5" w:themeColor="accent1" w:themeShade="BF"/>
        </w:rPr>
        <w:instrText xml:space="preserve"> LINK Excel.Sheet.12 "\\\\vald-server.muhu.vald\\Folder Redirections\\Liia\\Desktop\\Liia dokumendid\\2021 EELARVE KOOSTAMINE\\Eelarve parandus 2.lug 18-02-2021\\KOONDEELARVE 2021  18.02.2021.xlsx" "Põhitegevuse kulud!R11C2:R74C6" \a \f 5 \h  \* MERGEFORMAT </w:instrText>
      </w:r>
      <w:r w:rsidR="000D30E2" w:rsidRPr="004E0687">
        <w:rPr>
          <w:rFonts w:ascii="Times New Roman" w:eastAsiaTheme="majorEastAsia" w:hAnsi="Times New Roman" w:cs="Times New Roman"/>
          <w:color w:val="2E74B5" w:themeColor="accent1" w:themeShade="BF"/>
        </w:rPr>
        <w:fldChar w:fldCharType="separate"/>
      </w:r>
    </w:p>
    <w:tbl>
      <w:tblPr>
        <w:tblStyle w:val="TableGrid"/>
        <w:tblW w:w="8309" w:type="dxa"/>
        <w:tblInd w:w="562" w:type="dxa"/>
        <w:tblLook w:val="04A0" w:firstRow="1" w:lastRow="0" w:firstColumn="1" w:lastColumn="0" w:noHBand="0" w:noVBand="1"/>
      </w:tblPr>
      <w:tblGrid>
        <w:gridCol w:w="1363"/>
        <w:gridCol w:w="3836"/>
        <w:gridCol w:w="1551"/>
        <w:gridCol w:w="1559"/>
      </w:tblGrid>
      <w:tr w:rsidR="002B3629" w:rsidRPr="004E0687" w14:paraId="39C7930B" w14:textId="77777777" w:rsidTr="002B3629">
        <w:trPr>
          <w:trHeight w:val="552"/>
        </w:trPr>
        <w:tc>
          <w:tcPr>
            <w:tcW w:w="1363" w:type="dxa"/>
            <w:hideMark/>
          </w:tcPr>
          <w:p w14:paraId="2AA2D884" w14:textId="77777777" w:rsidR="002B3629" w:rsidRPr="004E0687" w:rsidRDefault="002B3629">
            <w:pPr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Tegevusala</w:t>
            </w:r>
            <w:r w:rsidRPr="004E0687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br/>
              <w:t>kood</w:t>
            </w:r>
          </w:p>
        </w:tc>
        <w:tc>
          <w:tcPr>
            <w:tcW w:w="3836" w:type="dxa"/>
            <w:noWrap/>
            <w:hideMark/>
          </w:tcPr>
          <w:p w14:paraId="4458FC45" w14:textId="77777777" w:rsidR="002B3629" w:rsidRPr="004E0687" w:rsidRDefault="002B3629" w:rsidP="00E84877">
            <w:pPr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 xml:space="preserve">Tegevusala nimetus                      </w:t>
            </w:r>
          </w:p>
        </w:tc>
        <w:tc>
          <w:tcPr>
            <w:tcW w:w="1551" w:type="dxa"/>
            <w:noWrap/>
            <w:hideMark/>
          </w:tcPr>
          <w:p w14:paraId="24D2C560" w14:textId="27E431FF" w:rsidR="002B3629" w:rsidRPr="004E0687" w:rsidRDefault="002B3629" w:rsidP="0092054B">
            <w:pPr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Eelarve 202</w:t>
            </w:r>
            <w:r w:rsidR="0092054B" w:rsidRPr="004E0687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9" w:type="dxa"/>
            <w:hideMark/>
          </w:tcPr>
          <w:p w14:paraId="44EAB357" w14:textId="772BE15B" w:rsidR="002B3629" w:rsidRPr="004E0687" w:rsidRDefault="002B3629" w:rsidP="001A6449">
            <w:pPr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Eelarve 202</w:t>
            </w:r>
            <w:r w:rsidR="001A6449" w:rsidRPr="004E0687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2</w:t>
            </w:r>
          </w:p>
        </w:tc>
      </w:tr>
      <w:tr w:rsidR="002B3629" w:rsidRPr="004E0687" w14:paraId="47D8407A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3860F0E0" w14:textId="77777777" w:rsidR="002B3629" w:rsidRPr="004E0687" w:rsidRDefault="002B362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3836" w:type="dxa"/>
            <w:noWrap/>
            <w:hideMark/>
          </w:tcPr>
          <w:p w14:paraId="7A05A015" w14:textId="77777777" w:rsidR="002B3629" w:rsidRPr="004E0687" w:rsidRDefault="002B362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noWrap/>
            <w:hideMark/>
          </w:tcPr>
          <w:p w14:paraId="44DB363F" w14:textId="77777777" w:rsidR="002B3629" w:rsidRPr="004E0687" w:rsidRDefault="002B362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noWrap/>
            <w:hideMark/>
          </w:tcPr>
          <w:p w14:paraId="28BCE907" w14:textId="77777777" w:rsidR="002B3629" w:rsidRPr="004E0687" w:rsidRDefault="002B362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A6449" w:rsidRPr="004E0687" w14:paraId="09B9EB81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4E2E581E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3836" w:type="dxa"/>
            <w:noWrap/>
            <w:hideMark/>
          </w:tcPr>
          <w:p w14:paraId="62F761E5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Üldised valitsussektori teenused</w:t>
            </w:r>
          </w:p>
        </w:tc>
        <w:tc>
          <w:tcPr>
            <w:tcW w:w="1551" w:type="dxa"/>
            <w:noWrap/>
            <w:hideMark/>
          </w:tcPr>
          <w:p w14:paraId="477376B7" w14:textId="666F9083" w:rsidR="001A6449" w:rsidRPr="004E0687" w:rsidRDefault="0092054B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517 145</w:t>
            </w:r>
          </w:p>
        </w:tc>
        <w:tc>
          <w:tcPr>
            <w:tcW w:w="1559" w:type="dxa"/>
            <w:noWrap/>
            <w:hideMark/>
          </w:tcPr>
          <w:p w14:paraId="339E333B" w14:textId="590E775C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519 545</w:t>
            </w:r>
          </w:p>
        </w:tc>
      </w:tr>
      <w:tr w:rsidR="001A6449" w:rsidRPr="004E0687" w14:paraId="4023D7A7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3C8C598E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01111</w:t>
            </w:r>
          </w:p>
        </w:tc>
        <w:tc>
          <w:tcPr>
            <w:tcW w:w="3836" w:type="dxa"/>
            <w:noWrap/>
            <w:hideMark/>
          </w:tcPr>
          <w:p w14:paraId="6F545E12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Volikogu</w:t>
            </w:r>
          </w:p>
        </w:tc>
        <w:tc>
          <w:tcPr>
            <w:tcW w:w="1551" w:type="dxa"/>
            <w:noWrap/>
            <w:hideMark/>
          </w:tcPr>
          <w:p w14:paraId="12A9CF4E" w14:textId="6D6E185E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20 648</w:t>
            </w:r>
          </w:p>
        </w:tc>
        <w:tc>
          <w:tcPr>
            <w:tcW w:w="1559" w:type="dxa"/>
            <w:noWrap/>
            <w:hideMark/>
          </w:tcPr>
          <w:p w14:paraId="17829311" w14:textId="4A188E6D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19 958</w:t>
            </w:r>
          </w:p>
        </w:tc>
      </w:tr>
      <w:tr w:rsidR="001A6449" w:rsidRPr="004E0687" w14:paraId="42963B58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3A150386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01112</w:t>
            </w:r>
          </w:p>
        </w:tc>
        <w:tc>
          <w:tcPr>
            <w:tcW w:w="3836" w:type="dxa"/>
            <w:noWrap/>
            <w:hideMark/>
          </w:tcPr>
          <w:p w14:paraId="53350E0F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Vallavalitsus</w:t>
            </w:r>
          </w:p>
        </w:tc>
        <w:tc>
          <w:tcPr>
            <w:tcW w:w="1551" w:type="dxa"/>
            <w:noWrap/>
            <w:hideMark/>
          </w:tcPr>
          <w:p w14:paraId="3569423F" w14:textId="0FAF7A73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485 722</w:t>
            </w:r>
          </w:p>
        </w:tc>
        <w:tc>
          <w:tcPr>
            <w:tcW w:w="1559" w:type="dxa"/>
            <w:noWrap/>
            <w:hideMark/>
          </w:tcPr>
          <w:p w14:paraId="221F3AD6" w14:textId="0B89D772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421 370</w:t>
            </w:r>
          </w:p>
        </w:tc>
      </w:tr>
      <w:tr w:rsidR="001A6449" w:rsidRPr="004E0687" w14:paraId="20757017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186F8878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01114</w:t>
            </w:r>
          </w:p>
        </w:tc>
        <w:tc>
          <w:tcPr>
            <w:tcW w:w="3836" w:type="dxa"/>
            <w:noWrap/>
            <w:hideMark/>
          </w:tcPr>
          <w:p w14:paraId="09D333D8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Reservfond</w:t>
            </w:r>
          </w:p>
        </w:tc>
        <w:tc>
          <w:tcPr>
            <w:tcW w:w="1551" w:type="dxa"/>
            <w:noWrap/>
            <w:hideMark/>
          </w:tcPr>
          <w:p w14:paraId="0678AD8E" w14:textId="4B20C296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75 000</w:t>
            </w:r>
          </w:p>
        </w:tc>
        <w:tc>
          <w:tcPr>
            <w:tcW w:w="1559" w:type="dxa"/>
            <w:noWrap/>
            <w:hideMark/>
          </w:tcPr>
          <w:p w14:paraId="5EA6CA05" w14:textId="1F34D604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75 000</w:t>
            </w:r>
          </w:p>
        </w:tc>
      </w:tr>
      <w:tr w:rsidR="001A6449" w:rsidRPr="004E0687" w14:paraId="20D359BB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5459E4BE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01600</w:t>
            </w:r>
          </w:p>
        </w:tc>
        <w:tc>
          <w:tcPr>
            <w:tcW w:w="3836" w:type="dxa"/>
            <w:noWrap/>
            <w:hideMark/>
          </w:tcPr>
          <w:p w14:paraId="17A92451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Muud üldised valitsemise teenused</w:t>
            </w:r>
          </w:p>
        </w:tc>
        <w:tc>
          <w:tcPr>
            <w:tcW w:w="1551" w:type="dxa"/>
            <w:noWrap/>
            <w:hideMark/>
          </w:tcPr>
          <w:p w14:paraId="4EE3025A" w14:textId="0F1C2B1F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3 615</w:t>
            </w:r>
          </w:p>
        </w:tc>
        <w:tc>
          <w:tcPr>
            <w:tcW w:w="1559" w:type="dxa"/>
            <w:noWrap/>
            <w:hideMark/>
          </w:tcPr>
          <w:p w14:paraId="75DE291C" w14:textId="462CB42A" w:rsidR="001A6449" w:rsidRPr="004E0687" w:rsidRDefault="00947F04" w:rsidP="00947F04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3 217</w:t>
            </w:r>
          </w:p>
        </w:tc>
      </w:tr>
      <w:tr w:rsidR="001A6449" w:rsidRPr="004E0687" w14:paraId="7077B094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67261886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01800</w:t>
            </w:r>
          </w:p>
        </w:tc>
        <w:tc>
          <w:tcPr>
            <w:tcW w:w="3836" w:type="dxa"/>
            <w:noWrap/>
            <w:hideMark/>
          </w:tcPr>
          <w:p w14:paraId="3B87B25C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Üldiseloomuga teenused</w:t>
            </w:r>
          </w:p>
        </w:tc>
        <w:tc>
          <w:tcPr>
            <w:tcW w:w="1551" w:type="dxa"/>
            <w:noWrap/>
            <w:hideMark/>
          </w:tcPr>
          <w:p w14:paraId="5FD2398E" w14:textId="4C9BC688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7 160</w:t>
            </w:r>
          </w:p>
        </w:tc>
        <w:tc>
          <w:tcPr>
            <w:tcW w:w="1559" w:type="dxa"/>
            <w:noWrap/>
            <w:hideMark/>
          </w:tcPr>
          <w:p w14:paraId="1EF6D707" w14:textId="2D9D3FF9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</w:t>
            </w:r>
          </w:p>
        </w:tc>
      </w:tr>
      <w:tr w:rsidR="001A6449" w:rsidRPr="004E0687" w14:paraId="7D06DFA1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3ABE156D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3836" w:type="dxa"/>
            <w:noWrap/>
            <w:hideMark/>
          </w:tcPr>
          <w:p w14:paraId="2948D396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noWrap/>
            <w:hideMark/>
          </w:tcPr>
          <w:p w14:paraId="69E9E4ED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noWrap/>
            <w:hideMark/>
          </w:tcPr>
          <w:p w14:paraId="4D004438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A6449" w:rsidRPr="004E0687" w14:paraId="2A47B309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0BBE26C4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3836" w:type="dxa"/>
            <w:noWrap/>
            <w:hideMark/>
          </w:tcPr>
          <w:p w14:paraId="18E1E9AC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Avalik kord</w:t>
            </w:r>
          </w:p>
        </w:tc>
        <w:tc>
          <w:tcPr>
            <w:tcW w:w="1551" w:type="dxa"/>
            <w:noWrap/>
            <w:hideMark/>
          </w:tcPr>
          <w:p w14:paraId="2DCE355D" w14:textId="4345C99B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23 160</w:t>
            </w:r>
          </w:p>
        </w:tc>
        <w:tc>
          <w:tcPr>
            <w:tcW w:w="1559" w:type="dxa"/>
            <w:noWrap/>
            <w:hideMark/>
          </w:tcPr>
          <w:p w14:paraId="5AE20E5F" w14:textId="626E3D93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45 500</w:t>
            </w:r>
          </w:p>
        </w:tc>
      </w:tr>
      <w:tr w:rsidR="001A6449" w:rsidRPr="004E0687" w14:paraId="22F234D0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1BAC1ADE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03200</w:t>
            </w:r>
          </w:p>
        </w:tc>
        <w:tc>
          <w:tcPr>
            <w:tcW w:w="3836" w:type="dxa"/>
            <w:noWrap/>
            <w:hideMark/>
          </w:tcPr>
          <w:p w14:paraId="348F6BC6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Päästeteenused</w:t>
            </w:r>
          </w:p>
        </w:tc>
        <w:tc>
          <w:tcPr>
            <w:tcW w:w="1551" w:type="dxa"/>
            <w:noWrap/>
            <w:hideMark/>
          </w:tcPr>
          <w:p w14:paraId="7D265C73" w14:textId="1FFF5C5C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23 160</w:t>
            </w:r>
          </w:p>
        </w:tc>
        <w:tc>
          <w:tcPr>
            <w:tcW w:w="1559" w:type="dxa"/>
            <w:noWrap/>
            <w:hideMark/>
          </w:tcPr>
          <w:p w14:paraId="43B59998" w14:textId="561D1766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45 500</w:t>
            </w:r>
          </w:p>
        </w:tc>
      </w:tr>
      <w:tr w:rsidR="001A6449" w:rsidRPr="004E0687" w14:paraId="19AB8506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40E0DE76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3836" w:type="dxa"/>
            <w:noWrap/>
            <w:hideMark/>
          </w:tcPr>
          <w:p w14:paraId="0DC338FA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noWrap/>
            <w:hideMark/>
          </w:tcPr>
          <w:p w14:paraId="156D75B6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noWrap/>
            <w:hideMark/>
          </w:tcPr>
          <w:p w14:paraId="23498503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A6449" w:rsidRPr="004E0687" w14:paraId="4E404DCE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641AECC0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3836" w:type="dxa"/>
            <w:noWrap/>
            <w:hideMark/>
          </w:tcPr>
          <w:p w14:paraId="77F97D14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Majandus</w:t>
            </w:r>
          </w:p>
        </w:tc>
        <w:tc>
          <w:tcPr>
            <w:tcW w:w="1551" w:type="dxa"/>
            <w:noWrap/>
            <w:hideMark/>
          </w:tcPr>
          <w:p w14:paraId="394067B8" w14:textId="2DD80343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247 777</w:t>
            </w:r>
          </w:p>
        </w:tc>
        <w:tc>
          <w:tcPr>
            <w:tcW w:w="1559" w:type="dxa"/>
            <w:noWrap/>
            <w:hideMark/>
          </w:tcPr>
          <w:p w14:paraId="76D7D6A1" w14:textId="5FE6DBA4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307 164</w:t>
            </w:r>
          </w:p>
        </w:tc>
      </w:tr>
      <w:tr w:rsidR="001A6449" w:rsidRPr="004E0687" w14:paraId="218A6043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13F5C72F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04210</w:t>
            </w:r>
          </w:p>
        </w:tc>
        <w:tc>
          <w:tcPr>
            <w:tcW w:w="3836" w:type="dxa"/>
            <w:noWrap/>
            <w:hideMark/>
          </w:tcPr>
          <w:p w14:paraId="56E70667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Maakorraldus</w:t>
            </w:r>
          </w:p>
        </w:tc>
        <w:tc>
          <w:tcPr>
            <w:tcW w:w="1551" w:type="dxa"/>
            <w:noWrap/>
            <w:hideMark/>
          </w:tcPr>
          <w:p w14:paraId="77ED7D53" w14:textId="24C2B3D5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2 800</w:t>
            </w:r>
          </w:p>
        </w:tc>
        <w:tc>
          <w:tcPr>
            <w:tcW w:w="1559" w:type="dxa"/>
            <w:noWrap/>
            <w:hideMark/>
          </w:tcPr>
          <w:p w14:paraId="6CEDC62C" w14:textId="275E6056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1 200</w:t>
            </w:r>
          </w:p>
        </w:tc>
      </w:tr>
      <w:tr w:rsidR="001A6449" w:rsidRPr="004E0687" w14:paraId="54938C49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549BA84E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04360</w:t>
            </w:r>
          </w:p>
        </w:tc>
        <w:tc>
          <w:tcPr>
            <w:tcW w:w="3836" w:type="dxa"/>
            <w:noWrap/>
            <w:hideMark/>
          </w:tcPr>
          <w:p w14:paraId="72949A7D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Soojamajandus</w:t>
            </w:r>
          </w:p>
        </w:tc>
        <w:tc>
          <w:tcPr>
            <w:tcW w:w="1551" w:type="dxa"/>
            <w:noWrap/>
            <w:hideMark/>
          </w:tcPr>
          <w:p w14:paraId="49F7ABAA" w14:textId="447D35F8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79 731</w:t>
            </w:r>
          </w:p>
        </w:tc>
        <w:tc>
          <w:tcPr>
            <w:tcW w:w="1559" w:type="dxa"/>
            <w:noWrap/>
            <w:hideMark/>
          </w:tcPr>
          <w:p w14:paraId="3D817525" w14:textId="7A79CB6B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77 245</w:t>
            </w:r>
          </w:p>
        </w:tc>
      </w:tr>
      <w:tr w:rsidR="001A6449" w:rsidRPr="004E0687" w14:paraId="6FAC73C5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3B79A77C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04410</w:t>
            </w:r>
          </w:p>
        </w:tc>
        <w:tc>
          <w:tcPr>
            <w:tcW w:w="3836" w:type="dxa"/>
            <w:noWrap/>
            <w:hideMark/>
          </w:tcPr>
          <w:p w14:paraId="451B0727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Mineraalse toorme kaevandamine</w:t>
            </w:r>
          </w:p>
        </w:tc>
        <w:tc>
          <w:tcPr>
            <w:tcW w:w="1551" w:type="dxa"/>
            <w:noWrap/>
            <w:hideMark/>
          </w:tcPr>
          <w:p w14:paraId="38EE4B78" w14:textId="2962E054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10 000</w:t>
            </w:r>
          </w:p>
        </w:tc>
        <w:tc>
          <w:tcPr>
            <w:tcW w:w="1559" w:type="dxa"/>
            <w:noWrap/>
            <w:hideMark/>
          </w:tcPr>
          <w:p w14:paraId="28D20E71" w14:textId="4EBEC3A6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95 000</w:t>
            </w:r>
          </w:p>
        </w:tc>
      </w:tr>
      <w:tr w:rsidR="001A6449" w:rsidRPr="004E0687" w14:paraId="49F67668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45E2498C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04510</w:t>
            </w:r>
          </w:p>
        </w:tc>
        <w:tc>
          <w:tcPr>
            <w:tcW w:w="3836" w:type="dxa"/>
            <w:noWrap/>
            <w:hideMark/>
          </w:tcPr>
          <w:p w14:paraId="152C58CD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Teed</w:t>
            </w:r>
          </w:p>
        </w:tc>
        <w:tc>
          <w:tcPr>
            <w:tcW w:w="1551" w:type="dxa"/>
            <w:noWrap/>
            <w:hideMark/>
          </w:tcPr>
          <w:p w14:paraId="61577B40" w14:textId="531A7CDB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90 000</w:t>
            </w:r>
          </w:p>
        </w:tc>
        <w:tc>
          <w:tcPr>
            <w:tcW w:w="1559" w:type="dxa"/>
            <w:noWrap/>
            <w:hideMark/>
          </w:tcPr>
          <w:p w14:paraId="74202ABA" w14:textId="3674BD62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65 000</w:t>
            </w:r>
          </w:p>
        </w:tc>
      </w:tr>
      <w:tr w:rsidR="001A6449" w:rsidRPr="004E0687" w14:paraId="182150FA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6A04136A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04520</w:t>
            </w:r>
          </w:p>
        </w:tc>
        <w:tc>
          <w:tcPr>
            <w:tcW w:w="3836" w:type="dxa"/>
            <w:noWrap/>
            <w:hideMark/>
          </w:tcPr>
          <w:p w14:paraId="3969A825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Veetransport</w:t>
            </w:r>
          </w:p>
        </w:tc>
        <w:tc>
          <w:tcPr>
            <w:tcW w:w="1551" w:type="dxa"/>
            <w:noWrap/>
            <w:hideMark/>
          </w:tcPr>
          <w:p w14:paraId="256456BB" w14:textId="16ED6D61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11 100</w:t>
            </w:r>
          </w:p>
        </w:tc>
        <w:tc>
          <w:tcPr>
            <w:tcW w:w="1559" w:type="dxa"/>
            <w:noWrap/>
            <w:hideMark/>
          </w:tcPr>
          <w:p w14:paraId="155FFBC2" w14:textId="78AE8F58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16 073</w:t>
            </w:r>
          </w:p>
        </w:tc>
      </w:tr>
      <w:tr w:rsidR="001A6449" w:rsidRPr="004E0687" w14:paraId="17B305BC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512C4469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04730</w:t>
            </w:r>
          </w:p>
        </w:tc>
        <w:tc>
          <w:tcPr>
            <w:tcW w:w="3836" w:type="dxa"/>
            <w:noWrap/>
            <w:hideMark/>
          </w:tcPr>
          <w:p w14:paraId="2A4955D3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Turism</w:t>
            </w:r>
          </w:p>
        </w:tc>
        <w:tc>
          <w:tcPr>
            <w:tcW w:w="1551" w:type="dxa"/>
            <w:noWrap/>
            <w:hideMark/>
          </w:tcPr>
          <w:p w14:paraId="5A6E45C9" w14:textId="1E903FDC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12 466</w:t>
            </w:r>
          </w:p>
        </w:tc>
        <w:tc>
          <w:tcPr>
            <w:tcW w:w="1559" w:type="dxa"/>
            <w:noWrap/>
            <w:hideMark/>
          </w:tcPr>
          <w:p w14:paraId="53780A75" w14:textId="29EA8EA1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10 966</w:t>
            </w:r>
          </w:p>
        </w:tc>
      </w:tr>
      <w:tr w:rsidR="001A6449" w:rsidRPr="004E0687" w14:paraId="093DC62C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49EFCE85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04740</w:t>
            </w:r>
          </w:p>
        </w:tc>
        <w:tc>
          <w:tcPr>
            <w:tcW w:w="3836" w:type="dxa"/>
            <w:noWrap/>
            <w:hideMark/>
          </w:tcPr>
          <w:p w14:paraId="0FD29A43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Üldmajanduslikud arendusprojektid</w:t>
            </w:r>
          </w:p>
        </w:tc>
        <w:tc>
          <w:tcPr>
            <w:tcW w:w="1551" w:type="dxa"/>
            <w:noWrap/>
            <w:hideMark/>
          </w:tcPr>
          <w:p w14:paraId="1D74BCEE" w14:textId="40CE313E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41 680</w:t>
            </w:r>
          </w:p>
        </w:tc>
        <w:tc>
          <w:tcPr>
            <w:tcW w:w="1559" w:type="dxa"/>
            <w:noWrap/>
            <w:hideMark/>
          </w:tcPr>
          <w:p w14:paraId="2280BFF8" w14:textId="75A491BC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41 680</w:t>
            </w:r>
          </w:p>
        </w:tc>
      </w:tr>
      <w:tr w:rsidR="001A6449" w:rsidRPr="004E0687" w14:paraId="4F780D13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21E828E7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3836" w:type="dxa"/>
            <w:noWrap/>
            <w:hideMark/>
          </w:tcPr>
          <w:p w14:paraId="6275F21E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noWrap/>
            <w:hideMark/>
          </w:tcPr>
          <w:p w14:paraId="61D65EAF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noWrap/>
            <w:hideMark/>
          </w:tcPr>
          <w:p w14:paraId="77FB4E17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A6449" w:rsidRPr="004E0687" w14:paraId="18533D66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4B9A6273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3836" w:type="dxa"/>
            <w:noWrap/>
            <w:hideMark/>
          </w:tcPr>
          <w:p w14:paraId="7CBFB9BA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Keskkonnakaitse</w:t>
            </w:r>
          </w:p>
        </w:tc>
        <w:tc>
          <w:tcPr>
            <w:tcW w:w="1551" w:type="dxa"/>
            <w:noWrap/>
            <w:hideMark/>
          </w:tcPr>
          <w:p w14:paraId="6245209C" w14:textId="68F672C7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157 508</w:t>
            </w:r>
          </w:p>
        </w:tc>
        <w:tc>
          <w:tcPr>
            <w:tcW w:w="1559" w:type="dxa"/>
            <w:noWrap/>
            <w:hideMark/>
          </w:tcPr>
          <w:p w14:paraId="1100ED3F" w14:textId="20AC4303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160 572</w:t>
            </w:r>
          </w:p>
        </w:tc>
      </w:tr>
      <w:tr w:rsidR="001A6449" w:rsidRPr="004E0687" w14:paraId="3F9C652D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4C672AED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05100</w:t>
            </w:r>
          </w:p>
        </w:tc>
        <w:tc>
          <w:tcPr>
            <w:tcW w:w="3836" w:type="dxa"/>
            <w:noWrap/>
            <w:hideMark/>
          </w:tcPr>
          <w:p w14:paraId="2CE69AC5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Jäätmekäitlus</w:t>
            </w:r>
          </w:p>
        </w:tc>
        <w:tc>
          <w:tcPr>
            <w:tcW w:w="1551" w:type="dxa"/>
            <w:noWrap/>
            <w:hideMark/>
          </w:tcPr>
          <w:p w14:paraId="25CC34C9" w14:textId="3E83A5CF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17 350</w:t>
            </w:r>
          </w:p>
        </w:tc>
        <w:tc>
          <w:tcPr>
            <w:tcW w:w="1559" w:type="dxa"/>
            <w:noWrap/>
            <w:hideMark/>
          </w:tcPr>
          <w:p w14:paraId="2611C5DC" w14:textId="370AF568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29 420</w:t>
            </w:r>
          </w:p>
        </w:tc>
      </w:tr>
      <w:tr w:rsidR="001A6449" w:rsidRPr="004E0687" w14:paraId="26B4B6DA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6DE23DA5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05101</w:t>
            </w:r>
          </w:p>
        </w:tc>
        <w:tc>
          <w:tcPr>
            <w:tcW w:w="3836" w:type="dxa"/>
            <w:noWrap/>
            <w:hideMark/>
          </w:tcPr>
          <w:p w14:paraId="1B63DC07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Avalike alade puhastus</w:t>
            </w:r>
          </w:p>
        </w:tc>
        <w:tc>
          <w:tcPr>
            <w:tcW w:w="1551" w:type="dxa"/>
            <w:noWrap/>
            <w:hideMark/>
          </w:tcPr>
          <w:p w14:paraId="60FCC066" w14:textId="5E34A214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137 158</w:t>
            </w:r>
          </w:p>
        </w:tc>
        <w:tc>
          <w:tcPr>
            <w:tcW w:w="1559" w:type="dxa"/>
            <w:noWrap/>
            <w:hideMark/>
          </w:tcPr>
          <w:p w14:paraId="5B6DEA4F" w14:textId="434C5984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124 152</w:t>
            </w:r>
          </w:p>
        </w:tc>
      </w:tr>
      <w:tr w:rsidR="001A6449" w:rsidRPr="004E0687" w14:paraId="34BA2CD6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7DD79625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05400</w:t>
            </w:r>
          </w:p>
        </w:tc>
        <w:tc>
          <w:tcPr>
            <w:tcW w:w="3836" w:type="dxa"/>
            <w:noWrap/>
            <w:hideMark/>
          </w:tcPr>
          <w:p w14:paraId="52A7F82F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Biol.mitmekesisuse ja maastiku kaitse</w:t>
            </w:r>
          </w:p>
        </w:tc>
        <w:tc>
          <w:tcPr>
            <w:tcW w:w="1551" w:type="dxa"/>
            <w:noWrap/>
            <w:hideMark/>
          </w:tcPr>
          <w:p w14:paraId="10E90EE6" w14:textId="7E993A93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3 000</w:t>
            </w:r>
          </w:p>
        </w:tc>
        <w:tc>
          <w:tcPr>
            <w:tcW w:w="1559" w:type="dxa"/>
            <w:noWrap/>
            <w:hideMark/>
          </w:tcPr>
          <w:p w14:paraId="57ED4FA4" w14:textId="69563E22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7 000</w:t>
            </w:r>
          </w:p>
        </w:tc>
      </w:tr>
      <w:tr w:rsidR="001A6449" w:rsidRPr="004E0687" w14:paraId="0BAA751C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6556D84B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3836" w:type="dxa"/>
            <w:noWrap/>
            <w:hideMark/>
          </w:tcPr>
          <w:p w14:paraId="4FB4AB2F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noWrap/>
            <w:hideMark/>
          </w:tcPr>
          <w:p w14:paraId="6118002A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noWrap/>
            <w:hideMark/>
          </w:tcPr>
          <w:p w14:paraId="70CB4025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A6449" w:rsidRPr="004E0687" w14:paraId="07DFFE52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255B7629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3836" w:type="dxa"/>
            <w:noWrap/>
            <w:hideMark/>
          </w:tcPr>
          <w:p w14:paraId="40D0C535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Elamu-ja kommunaalmajandus</w:t>
            </w:r>
          </w:p>
        </w:tc>
        <w:tc>
          <w:tcPr>
            <w:tcW w:w="1551" w:type="dxa"/>
            <w:noWrap/>
            <w:hideMark/>
          </w:tcPr>
          <w:p w14:paraId="242A5294" w14:textId="771654E5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100 236</w:t>
            </w:r>
          </w:p>
        </w:tc>
        <w:tc>
          <w:tcPr>
            <w:tcW w:w="1559" w:type="dxa"/>
            <w:noWrap/>
            <w:hideMark/>
          </w:tcPr>
          <w:p w14:paraId="06AEC6D2" w14:textId="3E69114F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92 214</w:t>
            </w:r>
          </w:p>
        </w:tc>
      </w:tr>
      <w:tr w:rsidR="001A6449" w:rsidRPr="004E0687" w14:paraId="5AE51EAA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372C4E81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06100</w:t>
            </w:r>
          </w:p>
        </w:tc>
        <w:tc>
          <w:tcPr>
            <w:tcW w:w="3836" w:type="dxa"/>
            <w:noWrap/>
            <w:hideMark/>
          </w:tcPr>
          <w:p w14:paraId="39CC85FA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Elamumajanduse arendamine</w:t>
            </w:r>
          </w:p>
        </w:tc>
        <w:tc>
          <w:tcPr>
            <w:tcW w:w="1551" w:type="dxa"/>
            <w:noWrap/>
            <w:hideMark/>
          </w:tcPr>
          <w:p w14:paraId="763C9CDC" w14:textId="2A48B094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7 800</w:t>
            </w:r>
          </w:p>
        </w:tc>
        <w:tc>
          <w:tcPr>
            <w:tcW w:w="1559" w:type="dxa"/>
            <w:noWrap/>
            <w:hideMark/>
          </w:tcPr>
          <w:p w14:paraId="0E5AAA59" w14:textId="5BBE05E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7 800</w:t>
            </w:r>
          </w:p>
        </w:tc>
      </w:tr>
      <w:tr w:rsidR="001A6449" w:rsidRPr="004E0687" w14:paraId="5AEA976E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22D644D7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06400</w:t>
            </w:r>
          </w:p>
        </w:tc>
        <w:tc>
          <w:tcPr>
            <w:tcW w:w="3836" w:type="dxa"/>
            <w:noWrap/>
            <w:hideMark/>
          </w:tcPr>
          <w:p w14:paraId="111BA0DC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Tänavavalgustus</w:t>
            </w:r>
          </w:p>
        </w:tc>
        <w:tc>
          <w:tcPr>
            <w:tcW w:w="1551" w:type="dxa"/>
            <w:noWrap/>
            <w:hideMark/>
          </w:tcPr>
          <w:p w14:paraId="6BF6C69A" w14:textId="56FDE613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6 000</w:t>
            </w:r>
          </w:p>
        </w:tc>
        <w:tc>
          <w:tcPr>
            <w:tcW w:w="1559" w:type="dxa"/>
            <w:noWrap/>
            <w:hideMark/>
          </w:tcPr>
          <w:p w14:paraId="752DE200" w14:textId="14DDE1AD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5 000</w:t>
            </w:r>
          </w:p>
        </w:tc>
      </w:tr>
      <w:tr w:rsidR="001A6449" w:rsidRPr="004E0687" w14:paraId="5786145E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74C04314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06605</w:t>
            </w:r>
          </w:p>
        </w:tc>
        <w:tc>
          <w:tcPr>
            <w:tcW w:w="3836" w:type="dxa"/>
            <w:noWrap/>
            <w:hideMark/>
          </w:tcPr>
          <w:p w14:paraId="0EDA5A98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Muu kommunaalmajandus</w:t>
            </w:r>
          </w:p>
        </w:tc>
        <w:tc>
          <w:tcPr>
            <w:tcW w:w="1551" w:type="dxa"/>
            <w:noWrap/>
            <w:hideMark/>
          </w:tcPr>
          <w:p w14:paraId="69D2244D" w14:textId="1FCC5B0D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86 436</w:t>
            </w:r>
          </w:p>
        </w:tc>
        <w:tc>
          <w:tcPr>
            <w:tcW w:w="1559" w:type="dxa"/>
            <w:noWrap/>
            <w:hideMark/>
          </w:tcPr>
          <w:p w14:paraId="3DC788D2" w14:textId="45DA97D0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79 414</w:t>
            </w:r>
          </w:p>
        </w:tc>
      </w:tr>
      <w:tr w:rsidR="001A6449" w:rsidRPr="004E0687" w14:paraId="07446259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4DC830B1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3836" w:type="dxa"/>
            <w:noWrap/>
            <w:hideMark/>
          </w:tcPr>
          <w:p w14:paraId="1400C846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noWrap/>
            <w:hideMark/>
          </w:tcPr>
          <w:p w14:paraId="7D0FF453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noWrap/>
            <w:hideMark/>
          </w:tcPr>
          <w:p w14:paraId="681D1E9E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A6449" w:rsidRPr="004E0687" w14:paraId="13DB5409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657DA528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3836" w:type="dxa"/>
            <w:noWrap/>
            <w:hideMark/>
          </w:tcPr>
          <w:p w14:paraId="2035CB8C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Tervishoid</w:t>
            </w:r>
          </w:p>
        </w:tc>
        <w:tc>
          <w:tcPr>
            <w:tcW w:w="1551" w:type="dxa"/>
            <w:noWrap/>
            <w:hideMark/>
          </w:tcPr>
          <w:p w14:paraId="4ACE6F6F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500</w:t>
            </w:r>
          </w:p>
        </w:tc>
        <w:tc>
          <w:tcPr>
            <w:tcW w:w="1559" w:type="dxa"/>
            <w:noWrap/>
            <w:hideMark/>
          </w:tcPr>
          <w:p w14:paraId="6C95CA4A" w14:textId="6715F40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500</w:t>
            </w:r>
          </w:p>
        </w:tc>
      </w:tr>
      <w:tr w:rsidR="001A6449" w:rsidRPr="004E0687" w14:paraId="0625FC24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60339A1C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07600</w:t>
            </w:r>
          </w:p>
        </w:tc>
        <w:tc>
          <w:tcPr>
            <w:tcW w:w="3836" w:type="dxa"/>
            <w:noWrap/>
            <w:hideMark/>
          </w:tcPr>
          <w:p w14:paraId="36AC10E5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Muu tervishoid</w:t>
            </w:r>
          </w:p>
        </w:tc>
        <w:tc>
          <w:tcPr>
            <w:tcW w:w="1551" w:type="dxa"/>
            <w:noWrap/>
            <w:hideMark/>
          </w:tcPr>
          <w:p w14:paraId="0210EA2D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500</w:t>
            </w:r>
          </w:p>
        </w:tc>
        <w:tc>
          <w:tcPr>
            <w:tcW w:w="1559" w:type="dxa"/>
            <w:noWrap/>
            <w:hideMark/>
          </w:tcPr>
          <w:p w14:paraId="5DF470AD" w14:textId="317B99F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500</w:t>
            </w:r>
          </w:p>
        </w:tc>
      </w:tr>
      <w:tr w:rsidR="001A6449" w:rsidRPr="004E0687" w14:paraId="32816009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7A46A680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3836" w:type="dxa"/>
            <w:noWrap/>
            <w:hideMark/>
          </w:tcPr>
          <w:p w14:paraId="036E69E6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noWrap/>
            <w:hideMark/>
          </w:tcPr>
          <w:p w14:paraId="3DE15786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noWrap/>
            <w:hideMark/>
          </w:tcPr>
          <w:p w14:paraId="08E787A6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A6449" w:rsidRPr="004E0687" w14:paraId="6CDB081F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284DFE21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3836" w:type="dxa"/>
            <w:noWrap/>
            <w:hideMark/>
          </w:tcPr>
          <w:p w14:paraId="531B0F0E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Vaba aeg ja kultuur</w:t>
            </w:r>
          </w:p>
        </w:tc>
        <w:tc>
          <w:tcPr>
            <w:tcW w:w="1551" w:type="dxa"/>
            <w:noWrap/>
            <w:hideMark/>
          </w:tcPr>
          <w:p w14:paraId="501D6879" w14:textId="579ED7D8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400 216</w:t>
            </w:r>
          </w:p>
        </w:tc>
        <w:tc>
          <w:tcPr>
            <w:tcW w:w="1559" w:type="dxa"/>
            <w:noWrap/>
            <w:hideMark/>
          </w:tcPr>
          <w:p w14:paraId="133DC260" w14:textId="1FC40E1E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350 875</w:t>
            </w:r>
          </w:p>
        </w:tc>
      </w:tr>
      <w:tr w:rsidR="001A6449" w:rsidRPr="004E0687" w14:paraId="22BED0EF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29D37ABC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08102</w:t>
            </w:r>
          </w:p>
        </w:tc>
        <w:tc>
          <w:tcPr>
            <w:tcW w:w="3836" w:type="dxa"/>
            <w:noWrap/>
            <w:hideMark/>
          </w:tcPr>
          <w:p w14:paraId="3118404F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Sport</w:t>
            </w:r>
          </w:p>
        </w:tc>
        <w:tc>
          <w:tcPr>
            <w:tcW w:w="1551" w:type="dxa"/>
            <w:noWrap/>
            <w:hideMark/>
          </w:tcPr>
          <w:p w14:paraId="0A67F184" w14:textId="2D4FEC74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5 013</w:t>
            </w:r>
          </w:p>
        </w:tc>
        <w:tc>
          <w:tcPr>
            <w:tcW w:w="1559" w:type="dxa"/>
            <w:noWrap/>
            <w:hideMark/>
          </w:tcPr>
          <w:p w14:paraId="50A90E1F" w14:textId="1F2DDAFF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3 420</w:t>
            </w:r>
          </w:p>
        </w:tc>
      </w:tr>
      <w:tr w:rsidR="001A6449" w:rsidRPr="004E0687" w14:paraId="3CBAAD51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0D62252A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08107</w:t>
            </w:r>
          </w:p>
        </w:tc>
        <w:tc>
          <w:tcPr>
            <w:tcW w:w="3836" w:type="dxa"/>
            <w:noWrap/>
            <w:hideMark/>
          </w:tcPr>
          <w:p w14:paraId="09386E0D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Noorsootöö</w:t>
            </w:r>
          </w:p>
        </w:tc>
        <w:tc>
          <w:tcPr>
            <w:tcW w:w="1551" w:type="dxa"/>
            <w:noWrap/>
            <w:hideMark/>
          </w:tcPr>
          <w:p w14:paraId="54E2A3E1" w14:textId="1AD52AE5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90 579</w:t>
            </w:r>
          </w:p>
        </w:tc>
        <w:tc>
          <w:tcPr>
            <w:tcW w:w="1559" w:type="dxa"/>
            <w:noWrap/>
            <w:hideMark/>
          </w:tcPr>
          <w:p w14:paraId="15B5C4F2" w14:textId="0A4367E9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88 391</w:t>
            </w:r>
          </w:p>
        </w:tc>
      </w:tr>
      <w:tr w:rsidR="001A6449" w:rsidRPr="004E0687" w14:paraId="2E6359C1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6097C9AD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08109</w:t>
            </w:r>
          </w:p>
        </w:tc>
        <w:tc>
          <w:tcPr>
            <w:tcW w:w="3836" w:type="dxa"/>
            <w:noWrap/>
            <w:hideMark/>
          </w:tcPr>
          <w:p w14:paraId="3A20D61A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 xml:space="preserve">Vabaaja tegevused </w:t>
            </w:r>
          </w:p>
        </w:tc>
        <w:tc>
          <w:tcPr>
            <w:tcW w:w="1551" w:type="dxa"/>
            <w:noWrap/>
            <w:hideMark/>
          </w:tcPr>
          <w:p w14:paraId="18C27EA3" w14:textId="3C58699F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10 800</w:t>
            </w:r>
          </w:p>
        </w:tc>
        <w:tc>
          <w:tcPr>
            <w:tcW w:w="1559" w:type="dxa"/>
            <w:noWrap/>
            <w:hideMark/>
          </w:tcPr>
          <w:p w14:paraId="7880E8DC" w14:textId="3AD698C2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7 800</w:t>
            </w:r>
          </w:p>
        </w:tc>
      </w:tr>
      <w:tr w:rsidR="001A6449" w:rsidRPr="004E0687" w14:paraId="59E4FA08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3476FACF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08201</w:t>
            </w:r>
          </w:p>
        </w:tc>
        <w:tc>
          <w:tcPr>
            <w:tcW w:w="3836" w:type="dxa"/>
            <w:noWrap/>
            <w:hideMark/>
          </w:tcPr>
          <w:p w14:paraId="5380ABCB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Raamatukogud</w:t>
            </w:r>
          </w:p>
        </w:tc>
        <w:tc>
          <w:tcPr>
            <w:tcW w:w="1551" w:type="dxa"/>
            <w:noWrap/>
            <w:hideMark/>
          </w:tcPr>
          <w:p w14:paraId="0A4B675C" w14:textId="3E0D3DF0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61 569</w:t>
            </w:r>
          </w:p>
        </w:tc>
        <w:tc>
          <w:tcPr>
            <w:tcW w:w="1559" w:type="dxa"/>
            <w:noWrap/>
            <w:hideMark/>
          </w:tcPr>
          <w:p w14:paraId="09C8FB62" w14:textId="39BDD85C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50 160</w:t>
            </w:r>
          </w:p>
        </w:tc>
      </w:tr>
      <w:tr w:rsidR="001A6449" w:rsidRPr="004E0687" w14:paraId="18CA1229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4058E7E3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08202</w:t>
            </w:r>
          </w:p>
        </w:tc>
        <w:tc>
          <w:tcPr>
            <w:tcW w:w="3836" w:type="dxa"/>
            <w:noWrap/>
            <w:hideMark/>
          </w:tcPr>
          <w:p w14:paraId="2DC4C748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Rahvakultuur</w:t>
            </w:r>
          </w:p>
        </w:tc>
        <w:tc>
          <w:tcPr>
            <w:tcW w:w="1551" w:type="dxa"/>
            <w:noWrap/>
            <w:hideMark/>
          </w:tcPr>
          <w:p w14:paraId="711DEA7F" w14:textId="3D2F255A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90 607</w:t>
            </w:r>
          </w:p>
        </w:tc>
        <w:tc>
          <w:tcPr>
            <w:tcW w:w="1559" w:type="dxa"/>
            <w:noWrap/>
            <w:hideMark/>
          </w:tcPr>
          <w:p w14:paraId="23BA0612" w14:textId="0C8E4142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76 677</w:t>
            </w:r>
          </w:p>
        </w:tc>
      </w:tr>
      <w:tr w:rsidR="001A6449" w:rsidRPr="004E0687" w14:paraId="2973DC83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1B275F87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08203</w:t>
            </w:r>
          </w:p>
        </w:tc>
        <w:tc>
          <w:tcPr>
            <w:tcW w:w="3836" w:type="dxa"/>
            <w:noWrap/>
            <w:hideMark/>
          </w:tcPr>
          <w:p w14:paraId="50886D19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Muuseum</w:t>
            </w:r>
          </w:p>
        </w:tc>
        <w:tc>
          <w:tcPr>
            <w:tcW w:w="1551" w:type="dxa"/>
            <w:noWrap/>
            <w:hideMark/>
          </w:tcPr>
          <w:p w14:paraId="1CCE349F" w14:textId="4F97E6C5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119 540</w:t>
            </w:r>
          </w:p>
        </w:tc>
        <w:tc>
          <w:tcPr>
            <w:tcW w:w="1559" w:type="dxa"/>
            <w:noWrap/>
            <w:hideMark/>
          </w:tcPr>
          <w:p w14:paraId="2DC577C0" w14:textId="30173909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107 049</w:t>
            </w:r>
          </w:p>
        </w:tc>
      </w:tr>
      <w:tr w:rsidR="001A6449" w:rsidRPr="004E0687" w14:paraId="47C3FFEA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5CDF4DA7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08300</w:t>
            </w:r>
          </w:p>
        </w:tc>
        <w:tc>
          <w:tcPr>
            <w:tcW w:w="3836" w:type="dxa"/>
            <w:noWrap/>
            <w:hideMark/>
          </w:tcPr>
          <w:p w14:paraId="7DB2E51E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Infoleht</w:t>
            </w:r>
          </w:p>
        </w:tc>
        <w:tc>
          <w:tcPr>
            <w:tcW w:w="1551" w:type="dxa"/>
            <w:noWrap/>
            <w:hideMark/>
          </w:tcPr>
          <w:p w14:paraId="530CADDA" w14:textId="003985A1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10 728</w:t>
            </w:r>
          </w:p>
        </w:tc>
        <w:tc>
          <w:tcPr>
            <w:tcW w:w="1559" w:type="dxa"/>
            <w:noWrap/>
            <w:hideMark/>
          </w:tcPr>
          <w:p w14:paraId="28766B13" w14:textId="75C9721F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7 798</w:t>
            </w:r>
          </w:p>
        </w:tc>
      </w:tr>
      <w:tr w:rsidR="001A6449" w:rsidRPr="004E0687" w14:paraId="1718B10F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453D9D0F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08600</w:t>
            </w:r>
          </w:p>
        </w:tc>
        <w:tc>
          <w:tcPr>
            <w:tcW w:w="3836" w:type="dxa"/>
            <w:noWrap/>
            <w:hideMark/>
          </w:tcPr>
          <w:p w14:paraId="67BF1540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Muu vaba aeg, kultuur, religioon</w:t>
            </w:r>
          </w:p>
        </w:tc>
        <w:tc>
          <w:tcPr>
            <w:tcW w:w="1551" w:type="dxa"/>
            <w:noWrap/>
            <w:hideMark/>
          </w:tcPr>
          <w:p w14:paraId="289F190F" w14:textId="3320F4C6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9 580</w:t>
            </w:r>
          </w:p>
        </w:tc>
        <w:tc>
          <w:tcPr>
            <w:tcW w:w="1559" w:type="dxa"/>
            <w:noWrap/>
            <w:hideMark/>
          </w:tcPr>
          <w:p w14:paraId="7A9121FF" w14:textId="501DE834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9 580</w:t>
            </w:r>
          </w:p>
        </w:tc>
      </w:tr>
      <w:tr w:rsidR="001A6449" w:rsidRPr="004E0687" w14:paraId="6AC79A6D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294D5189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3836" w:type="dxa"/>
            <w:noWrap/>
            <w:hideMark/>
          </w:tcPr>
          <w:p w14:paraId="163DBA61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noWrap/>
            <w:hideMark/>
          </w:tcPr>
          <w:p w14:paraId="5923EB43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noWrap/>
            <w:hideMark/>
          </w:tcPr>
          <w:p w14:paraId="520542E1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A6449" w:rsidRPr="004E0687" w14:paraId="7F933D29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067C3AB1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09</w:t>
            </w:r>
          </w:p>
        </w:tc>
        <w:tc>
          <w:tcPr>
            <w:tcW w:w="3836" w:type="dxa"/>
            <w:noWrap/>
            <w:hideMark/>
          </w:tcPr>
          <w:p w14:paraId="66E44BC6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Haridus</w:t>
            </w:r>
          </w:p>
        </w:tc>
        <w:tc>
          <w:tcPr>
            <w:tcW w:w="1551" w:type="dxa"/>
            <w:noWrap/>
            <w:hideMark/>
          </w:tcPr>
          <w:p w14:paraId="5F3BE2F7" w14:textId="4FE29686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1 659 120</w:t>
            </w:r>
          </w:p>
        </w:tc>
        <w:tc>
          <w:tcPr>
            <w:tcW w:w="1559" w:type="dxa"/>
            <w:noWrap/>
            <w:hideMark/>
          </w:tcPr>
          <w:p w14:paraId="177EF71F" w14:textId="15AF7483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1 381 388</w:t>
            </w:r>
          </w:p>
        </w:tc>
      </w:tr>
      <w:tr w:rsidR="001A6449" w:rsidRPr="004E0687" w14:paraId="52663E9A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4E9E404F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09110</w:t>
            </w:r>
          </w:p>
        </w:tc>
        <w:tc>
          <w:tcPr>
            <w:tcW w:w="3836" w:type="dxa"/>
            <w:noWrap/>
            <w:hideMark/>
          </w:tcPr>
          <w:p w14:paraId="2815FEA0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Koolieelsed lasteasutused</w:t>
            </w:r>
          </w:p>
        </w:tc>
        <w:tc>
          <w:tcPr>
            <w:tcW w:w="1551" w:type="dxa"/>
            <w:noWrap/>
            <w:hideMark/>
          </w:tcPr>
          <w:p w14:paraId="6ED6177D" w14:textId="43399133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495 886</w:t>
            </w:r>
          </w:p>
        </w:tc>
        <w:tc>
          <w:tcPr>
            <w:tcW w:w="1559" w:type="dxa"/>
            <w:noWrap/>
            <w:hideMark/>
          </w:tcPr>
          <w:p w14:paraId="26500EAC" w14:textId="6213C1D5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417 548</w:t>
            </w:r>
          </w:p>
        </w:tc>
      </w:tr>
      <w:tr w:rsidR="001A6449" w:rsidRPr="004E0687" w14:paraId="2DAAFB84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377C8911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09212</w:t>
            </w:r>
          </w:p>
        </w:tc>
        <w:tc>
          <w:tcPr>
            <w:tcW w:w="3836" w:type="dxa"/>
            <w:noWrap/>
            <w:hideMark/>
          </w:tcPr>
          <w:p w14:paraId="3FA312F7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Põhihariduse otsekulud</w:t>
            </w:r>
          </w:p>
        </w:tc>
        <w:tc>
          <w:tcPr>
            <w:tcW w:w="1551" w:type="dxa"/>
            <w:noWrap/>
            <w:hideMark/>
          </w:tcPr>
          <w:p w14:paraId="6E1B53A3" w14:textId="713BE0F1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953 911</w:t>
            </w:r>
          </w:p>
        </w:tc>
        <w:tc>
          <w:tcPr>
            <w:tcW w:w="1559" w:type="dxa"/>
            <w:noWrap/>
            <w:hideMark/>
          </w:tcPr>
          <w:p w14:paraId="2964801D" w14:textId="372B9DC8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789 183</w:t>
            </w:r>
          </w:p>
        </w:tc>
      </w:tr>
      <w:tr w:rsidR="001A6449" w:rsidRPr="004E0687" w14:paraId="1767E040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137FD2BE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09400</w:t>
            </w:r>
          </w:p>
        </w:tc>
        <w:tc>
          <w:tcPr>
            <w:tcW w:w="3836" w:type="dxa"/>
            <w:noWrap/>
            <w:hideMark/>
          </w:tcPr>
          <w:p w14:paraId="29C48A0F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Kolmanda taseme haridus</w:t>
            </w:r>
          </w:p>
        </w:tc>
        <w:tc>
          <w:tcPr>
            <w:tcW w:w="1551" w:type="dxa"/>
            <w:noWrap/>
            <w:hideMark/>
          </w:tcPr>
          <w:p w14:paraId="73F11C6A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6 400</w:t>
            </w:r>
          </w:p>
        </w:tc>
        <w:tc>
          <w:tcPr>
            <w:tcW w:w="1559" w:type="dxa"/>
            <w:noWrap/>
            <w:hideMark/>
          </w:tcPr>
          <w:p w14:paraId="03DC0CD7" w14:textId="7B189348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6 400</w:t>
            </w:r>
          </w:p>
        </w:tc>
      </w:tr>
      <w:tr w:rsidR="001A6449" w:rsidRPr="004E0687" w14:paraId="5272E7AD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0712B3DF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09500</w:t>
            </w:r>
          </w:p>
        </w:tc>
        <w:tc>
          <w:tcPr>
            <w:tcW w:w="3836" w:type="dxa"/>
            <w:noWrap/>
            <w:hideMark/>
          </w:tcPr>
          <w:p w14:paraId="738B2376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Täiskasvanute täiendkoolitus</w:t>
            </w:r>
          </w:p>
        </w:tc>
        <w:tc>
          <w:tcPr>
            <w:tcW w:w="1551" w:type="dxa"/>
            <w:noWrap/>
            <w:hideMark/>
          </w:tcPr>
          <w:p w14:paraId="3BDC6193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2 000</w:t>
            </w:r>
          </w:p>
        </w:tc>
        <w:tc>
          <w:tcPr>
            <w:tcW w:w="1559" w:type="dxa"/>
            <w:noWrap/>
            <w:hideMark/>
          </w:tcPr>
          <w:p w14:paraId="10981A0C" w14:textId="70C45CA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2 000</w:t>
            </w:r>
          </w:p>
        </w:tc>
      </w:tr>
      <w:tr w:rsidR="001A6449" w:rsidRPr="004E0687" w14:paraId="6875D4BC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1D2EB775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09510</w:t>
            </w:r>
          </w:p>
        </w:tc>
        <w:tc>
          <w:tcPr>
            <w:tcW w:w="3836" w:type="dxa"/>
            <w:noWrap/>
            <w:hideMark/>
          </w:tcPr>
          <w:p w14:paraId="2440D4A7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Noorte huviharidus</w:t>
            </w:r>
          </w:p>
        </w:tc>
        <w:tc>
          <w:tcPr>
            <w:tcW w:w="1551" w:type="dxa"/>
            <w:noWrap/>
            <w:hideMark/>
          </w:tcPr>
          <w:p w14:paraId="662AD9A4" w14:textId="00E63B8E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79 152</w:t>
            </w:r>
          </w:p>
        </w:tc>
        <w:tc>
          <w:tcPr>
            <w:tcW w:w="1559" w:type="dxa"/>
            <w:noWrap/>
            <w:hideMark/>
          </w:tcPr>
          <w:p w14:paraId="14EC53A7" w14:textId="4362221A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54 912</w:t>
            </w:r>
          </w:p>
        </w:tc>
      </w:tr>
      <w:tr w:rsidR="001A6449" w:rsidRPr="004E0687" w14:paraId="5E544737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0B6F2E54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09600</w:t>
            </w:r>
          </w:p>
        </w:tc>
        <w:tc>
          <w:tcPr>
            <w:tcW w:w="3836" w:type="dxa"/>
            <w:noWrap/>
            <w:hideMark/>
          </w:tcPr>
          <w:p w14:paraId="435113EC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Koolitransport</w:t>
            </w:r>
          </w:p>
        </w:tc>
        <w:tc>
          <w:tcPr>
            <w:tcW w:w="1551" w:type="dxa"/>
            <w:noWrap/>
            <w:hideMark/>
          </w:tcPr>
          <w:p w14:paraId="1876228C" w14:textId="32BA60EE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36 939</w:t>
            </w:r>
          </w:p>
        </w:tc>
        <w:tc>
          <w:tcPr>
            <w:tcW w:w="1559" w:type="dxa"/>
            <w:noWrap/>
            <w:hideMark/>
          </w:tcPr>
          <w:p w14:paraId="07181839" w14:textId="276B6326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37 526</w:t>
            </w:r>
          </w:p>
        </w:tc>
      </w:tr>
      <w:tr w:rsidR="001A6449" w:rsidRPr="004E0687" w14:paraId="2804DFA7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623D0044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09601</w:t>
            </w:r>
          </w:p>
        </w:tc>
        <w:tc>
          <w:tcPr>
            <w:tcW w:w="3836" w:type="dxa"/>
            <w:noWrap/>
            <w:hideMark/>
          </w:tcPr>
          <w:p w14:paraId="59401122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Koolitoit</w:t>
            </w:r>
          </w:p>
        </w:tc>
        <w:tc>
          <w:tcPr>
            <w:tcW w:w="1551" w:type="dxa"/>
            <w:noWrap/>
            <w:hideMark/>
          </w:tcPr>
          <w:p w14:paraId="09DE3CCA" w14:textId="3BBF5892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80 532</w:t>
            </w:r>
          </w:p>
        </w:tc>
        <w:tc>
          <w:tcPr>
            <w:tcW w:w="1559" w:type="dxa"/>
            <w:noWrap/>
            <w:hideMark/>
          </w:tcPr>
          <w:p w14:paraId="2DCED964" w14:textId="461D5174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73 819</w:t>
            </w:r>
          </w:p>
        </w:tc>
      </w:tr>
      <w:tr w:rsidR="001A6449" w:rsidRPr="004E0687" w14:paraId="11C4D430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5E04CB87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3836" w:type="dxa"/>
            <w:noWrap/>
            <w:hideMark/>
          </w:tcPr>
          <w:p w14:paraId="7900ED48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noWrap/>
            <w:hideMark/>
          </w:tcPr>
          <w:p w14:paraId="339BCAEF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noWrap/>
            <w:hideMark/>
          </w:tcPr>
          <w:p w14:paraId="7AC4FC53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A6449" w:rsidRPr="004E0687" w14:paraId="6D0BBE51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470CFECB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3836" w:type="dxa"/>
            <w:noWrap/>
            <w:hideMark/>
          </w:tcPr>
          <w:p w14:paraId="589784EA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Sotsiaalne kaitse</w:t>
            </w:r>
          </w:p>
        </w:tc>
        <w:tc>
          <w:tcPr>
            <w:tcW w:w="1551" w:type="dxa"/>
            <w:noWrap/>
            <w:hideMark/>
          </w:tcPr>
          <w:p w14:paraId="47D2F6AD" w14:textId="7029BB1C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221 541</w:t>
            </w:r>
          </w:p>
        </w:tc>
        <w:tc>
          <w:tcPr>
            <w:tcW w:w="1559" w:type="dxa"/>
            <w:noWrap/>
            <w:hideMark/>
          </w:tcPr>
          <w:p w14:paraId="034E1362" w14:textId="15147C1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203 772</w:t>
            </w:r>
          </w:p>
        </w:tc>
      </w:tr>
      <w:tr w:rsidR="001A6449" w:rsidRPr="004E0687" w14:paraId="2FED72C2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3DCC8395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10121</w:t>
            </w:r>
          </w:p>
        </w:tc>
        <w:tc>
          <w:tcPr>
            <w:tcW w:w="3836" w:type="dxa"/>
            <w:noWrap/>
            <w:hideMark/>
          </w:tcPr>
          <w:p w14:paraId="69E0B8E7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Muu puuetega inimeste sotsiaalne kaitse</w:t>
            </w:r>
          </w:p>
        </w:tc>
        <w:tc>
          <w:tcPr>
            <w:tcW w:w="1551" w:type="dxa"/>
            <w:noWrap/>
            <w:hideMark/>
          </w:tcPr>
          <w:p w14:paraId="6D226496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6 000</w:t>
            </w:r>
          </w:p>
        </w:tc>
        <w:tc>
          <w:tcPr>
            <w:tcW w:w="1559" w:type="dxa"/>
            <w:noWrap/>
            <w:hideMark/>
          </w:tcPr>
          <w:p w14:paraId="5B79B332" w14:textId="79A92335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6 000</w:t>
            </w:r>
          </w:p>
        </w:tc>
      </w:tr>
      <w:tr w:rsidR="001A6449" w:rsidRPr="004E0687" w14:paraId="5480681B" w14:textId="77777777" w:rsidTr="002B3629">
        <w:trPr>
          <w:trHeight w:val="276"/>
        </w:trPr>
        <w:tc>
          <w:tcPr>
            <w:tcW w:w="1363" w:type="dxa"/>
            <w:noWrap/>
          </w:tcPr>
          <w:p w14:paraId="14F0B2E0" w14:textId="5D26BBE2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10200</w:t>
            </w:r>
          </w:p>
        </w:tc>
        <w:tc>
          <w:tcPr>
            <w:tcW w:w="3836" w:type="dxa"/>
            <w:noWrap/>
          </w:tcPr>
          <w:p w14:paraId="710AF597" w14:textId="2C830970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Üldhooldusteenused</w:t>
            </w:r>
          </w:p>
        </w:tc>
        <w:tc>
          <w:tcPr>
            <w:tcW w:w="1551" w:type="dxa"/>
            <w:noWrap/>
          </w:tcPr>
          <w:p w14:paraId="4C7CA73A" w14:textId="626853E5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36 000</w:t>
            </w:r>
          </w:p>
        </w:tc>
        <w:tc>
          <w:tcPr>
            <w:tcW w:w="1559" w:type="dxa"/>
            <w:noWrap/>
          </w:tcPr>
          <w:p w14:paraId="65284232" w14:textId="10489510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31 500</w:t>
            </w:r>
          </w:p>
        </w:tc>
      </w:tr>
      <w:tr w:rsidR="001A6449" w:rsidRPr="004E0687" w14:paraId="38C08291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43585AA9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10201</w:t>
            </w:r>
          </w:p>
        </w:tc>
        <w:tc>
          <w:tcPr>
            <w:tcW w:w="3836" w:type="dxa"/>
            <w:noWrap/>
            <w:hideMark/>
          </w:tcPr>
          <w:p w14:paraId="2F9AEB99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Muu eakate sotsiaalne kaitse</w:t>
            </w:r>
          </w:p>
        </w:tc>
        <w:tc>
          <w:tcPr>
            <w:tcW w:w="1551" w:type="dxa"/>
            <w:noWrap/>
            <w:hideMark/>
          </w:tcPr>
          <w:p w14:paraId="654D1D21" w14:textId="32C862D0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28 215</w:t>
            </w:r>
          </w:p>
        </w:tc>
        <w:tc>
          <w:tcPr>
            <w:tcW w:w="1559" w:type="dxa"/>
            <w:noWrap/>
            <w:hideMark/>
          </w:tcPr>
          <w:p w14:paraId="5A635EF1" w14:textId="38814C75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27 281</w:t>
            </w:r>
          </w:p>
        </w:tc>
      </w:tr>
      <w:tr w:rsidR="001A6449" w:rsidRPr="004E0687" w14:paraId="18C72C76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4C5DCF1D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10400</w:t>
            </w:r>
          </w:p>
        </w:tc>
        <w:tc>
          <w:tcPr>
            <w:tcW w:w="3836" w:type="dxa"/>
            <w:noWrap/>
            <w:hideMark/>
          </w:tcPr>
          <w:p w14:paraId="45DF6E97" w14:textId="66DF710E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Asendushooldusteenused</w:t>
            </w:r>
          </w:p>
        </w:tc>
        <w:tc>
          <w:tcPr>
            <w:tcW w:w="1551" w:type="dxa"/>
            <w:noWrap/>
            <w:hideMark/>
          </w:tcPr>
          <w:p w14:paraId="27A275A4" w14:textId="6C009835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25 646</w:t>
            </w:r>
          </w:p>
        </w:tc>
        <w:tc>
          <w:tcPr>
            <w:tcW w:w="1559" w:type="dxa"/>
            <w:noWrap/>
            <w:hideMark/>
          </w:tcPr>
          <w:p w14:paraId="1E87E5CE" w14:textId="7FEB5525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23 246</w:t>
            </w:r>
          </w:p>
        </w:tc>
      </w:tr>
      <w:tr w:rsidR="001A6449" w:rsidRPr="004E0687" w14:paraId="3929C30B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2C017460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10402</w:t>
            </w:r>
          </w:p>
        </w:tc>
        <w:tc>
          <w:tcPr>
            <w:tcW w:w="3836" w:type="dxa"/>
            <w:noWrap/>
            <w:hideMark/>
          </w:tcPr>
          <w:p w14:paraId="4EDA419E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Muu perekondade ja laste sotsiaalne kaitse</w:t>
            </w:r>
          </w:p>
        </w:tc>
        <w:tc>
          <w:tcPr>
            <w:tcW w:w="1551" w:type="dxa"/>
            <w:noWrap/>
            <w:hideMark/>
          </w:tcPr>
          <w:p w14:paraId="261433D3" w14:textId="661E98E6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112 680</w:t>
            </w:r>
          </w:p>
        </w:tc>
        <w:tc>
          <w:tcPr>
            <w:tcW w:w="1559" w:type="dxa"/>
            <w:noWrap/>
            <w:hideMark/>
          </w:tcPr>
          <w:p w14:paraId="7014EEEE" w14:textId="47E5C050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109 045</w:t>
            </w:r>
          </w:p>
        </w:tc>
      </w:tr>
      <w:tr w:rsidR="001A6449" w:rsidRPr="004E0687" w14:paraId="4C060DDD" w14:textId="77777777" w:rsidTr="002B3629">
        <w:trPr>
          <w:trHeight w:val="276"/>
        </w:trPr>
        <w:tc>
          <w:tcPr>
            <w:tcW w:w="1363" w:type="dxa"/>
            <w:noWrap/>
          </w:tcPr>
          <w:p w14:paraId="075B2F35" w14:textId="1F4EC3B5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10600</w:t>
            </w:r>
          </w:p>
        </w:tc>
        <w:tc>
          <w:tcPr>
            <w:tcW w:w="3836" w:type="dxa"/>
            <w:noWrap/>
          </w:tcPr>
          <w:p w14:paraId="502EAD3D" w14:textId="1E78D3E3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Eluasemeteenused sots.riskirühmadele</w:t>
            </w:r>
          </w:p>
        </w:tc>
        <w:tc>
          <w:tcPr>
            <w:tcW w:w="1551" w:type="dxa"/>
            <w:noWrap/>
          </w:tcPr>
          <w:p w14:paraId="29B8E4B6" w14:textId="2DE8D55B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2 000</w:t>
            </w:r>
          </w:p>
        </w:tc>
        <w:tc>
          <w:tcPr>
            <w:tcW w:w="1559" w:type="dxa"/>
            <w:noWrap/>
          </w:tcPr>
          <w:p w14:paraId="352AF502" w14:textId="78058318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600</w:t>
            </w:r>
          </w:p>
        </w:tc>
      </w:tr>
      <w:tr w:rsidR="001A6449" w:rsidRPr="004E0687" w14:paraId="72E86468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122C4C33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10701</w:t>
            </w:r>
          </w:p>
        </w:tc>
        <w:tc>
          <w:tcPr>
            <w:tcW w:w="3836" w:type="dxa"/>
            <w:noWrap/>
            <w:hideMark/>
          </w:tcPr>
          <w:p w14:paraId="4873F3C7" w14:textId="3A63615B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Riiklik toimetulekutoetus</w:t>
            </w:r>
          </w:p>
        </w:tc>
        <w:tc>
          <w:tcPr>
            <w:tcW w:w="1551" w:type="dxa"/>
            <w:noWrap/>
            <w:hideMark/>
          </w:tcPr>
          <w:p w14:paraId="235BFC6D" w14:textId="3C4F88DC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9 000</w:t>
            </w:r>
          </w:p>
        </w:tc>
        <w:tc>
          <w:tcPr>
            <w:tcW w:w="1559" w:type="dxa"/>
            <w:noWrap/>
            <w:hideMark/>
          </w:tcPr>
          <w:p w14:paraId="1AEFA0FD" w14:textId="716AC722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6000</w:t>
            </w:r>
          </w:p>
        </w:tc>
      </w:tr>
      <w:tr w:rsidR="001A6449" w:rsidRPr="004E0687" w14:paraId="4D6E1E99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5860CD36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10702</w:t>
            </w:r>
          </w:p>
        </w:tc>
        <w:tc>
          <w:tcPr>
            <w:tcW w:w="3836" w:type="dxa"/>
            <w:noWrap/>
            <w:hideMark/>
          </w:tcPr>
          <w:p w14:paraId="14AD6BF5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Muu sotsiaalne riskirühmade kaitse</w:t>
            </w:r>
          </w:p>
        </w:tc>
        <w:tc>
          <w:tcPr>
            <w:tcW w:w="1551" w:type="dxa"/>
            <w:noWrap/>
            <w:hideMark/>
          </w:tcPr>
          <w:p w14:paraId="5C135996" w14:textId="50756D9C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2 000</w:t>
            </w:r>
          </w:p>
        </w:tc>
        <w:tc>
          <w:tcPr>
            <w:tcW w:w="1559" w:type="dxa"/>
            <w:noWrap/>
            <w:hideMark/>
          </w:tcPr>
          <w:p w14:paraId="6D60C98C" w14:textId="7B3CADF2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color w:val="000000" w:themeColor="text1"/>
              </w:rPr>
              <w:t>100</w:t>
            </w:r>
          </w:p>
        </w:tc>
      </w:tr>
      <w:tr w:rsidR="001A6449" w:rsidRPr="004E0687" w14:paraId="5C4BF7F2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1498A974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3836" w:type="dxa"/>
            <w:noWrap/>
            <w:hideMark/>
          </w:tcPr>
          <w:p w14:paraId="3FA980C3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noWrap/>
            <w:hideMark/>
          </w:tcPr>
          <w:p w14:paraId="64BD8677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noWrap/>
            <w:hideMark/>
          </w:tcPr>
          <w:p w14:paraId="55DC63F6" w14:textId="77777777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A6449" w:rsidRPr="004E0687" w14:paraId="19AF586E" w14:textId="77777777" w:rsidTr="002B3629">
        <w:trPr>
          <w:trHeight w:val="276"/>
        </w:trPr>
        <w:tc>
          <w:tcPr>
            <w:tcW w:w="1363" w:type="dxa"/>
            <w:noWrap/>
            <w:hideMark/>
          </w:tcPr>
          <w:p w14:paraId="6973EF9B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3836" w:type="dxa"/>
            <w:noWrap/>
            <w:hideMark/>
          </w:tcPr>
          <w:p w14:paraId="1FBC0559" w14:textId="77777777" w:rsidR="001A6449" w:rsidRPr="004E0687" w:rsidRDefault="001A6449" w:rsidP="001A6449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PÕHITEGEVUSE KULUD KOKKU</w:t>
            </w:r>
          </w:p>
        </w:tc>
        <w:tc>
          <w:tcPr>
            <w:tcW w:w="1551" w:type="dxa"/>
            <w:noWrap/>
            <w:hideMark/>
          </w:tcPr>
          <w:p w14:paraId="0B25DA5D" w14:textId="06D38E50" w:rsidR="001A6449" w:rsidRPr="004E0687" w:rsidRDefault="00947F04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3 402 203</w:t>
            </w:r>
          </w:p>
        </w:tc>
        <w:tc>
          <w:tcPr>
            <w:tcW w:w="1559" w:type="dxa"/>
            <w:noWrap/>
            <w:hideMark/>
          </w:tcPr>
          <w:p w14:paraId="4636C9A6" w14:textId="6F34E528" w:rsidR="001A6449" w:rsidRPr="004E0687" w:rsidRDefault="001A6449" w:rsidP="001A6449">
            <w:pPr>
              <w:jc w:val="righ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4E068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3 061 530</w:t>
            </w:r>
          </w:p>
        </w:tc>
      </w:tr>
    </w:tbl>
    <w:p w14:paraId="76E02E7A" w14:textId="77777777" w:rsidR="00DF557A" w:rsidRPr="004E0687" w:rsidRDefault="000D30E2" w:rsidP="00DF557A">
      <w:pPr>
        <w:rPr>
          <w:rFonts w:ascii="Times New Roman" w:eastAsiaTheme="majorEastAsia" w:hAnsi="Times New Roman" w:cs="Times New Roman"/>
          <w:color w:val="2E74B5" w:themeColor="accent1" w:themeShade="BF"/>
        </w:rPr>
      </w:pPr>
      <w:r w:rsidRPr="004E0687">
        <w:rPr>
          <w:rFonts w:ascii="Times New Roman" w:eastAsiaTheme="majorEastAsia" w:hAnsi="Times New Roman" w:cs="Times New Roman"/>
          <w:color w:val="2E74B5" w:themeColor="accent1" w:themeShade="BF"/>
        </w:rPr>
        <w:fldChar w:fldCharType="end"/>
      </w:r>
    </w:p>
    <w:p w14:paraId="1163F935" w14:textId="77777777" w:rsidR="00DF557A" w:rsidRDefault="00DF557A" w:rsidP="00DF557A">
      <w:pPr>
        <w:rPr>
          <w:rFonts w:ascii="Times New Roman" w:hAnsi="Times New Roman" w:cs="Times New Roman"/>
          <w:sz w:val="24"/>
          <w:szCs w:val="24"/>
        </w:rPr>
      </w:pPr>
    </w:p>
    <w:p w14:paraId="435C1589" w14:textId="77777777" w:rsidR="00DB12E5" w:rsidRDefault="00DB12E5" w:rsidP="00DF557A">
      <w:pPr>
        <w:rPr>
          <w:rFonts w:ascii="Times New Roman" w:hAnsi="Times New Roman" w:cs="Times New Roman"/>
          <w:sz w:val="24"/>
          <w:szCs w:val="24"/>
        </w:rPr>
      </w:pPr>
    </w:p>
    <w:p w14:paraId="3EB2F3D9" w14:textId="77777777" w:rsidR="00DB12E5" w:rsidRDefault="00DB12E5" w:rsidP="00DF557A">
      <w:pPr>
        <w:rPr>
          <w:rFonts w:ascii="Times New Roman" w:hAnsi="Times New Roman" w:cs="Times New Roman"/>
          <w:sz w:val="24"/>
          <w:szCs w:val="24"/>
        </w:rPr>
      </w:pPr>
    </w:p>
    <w:p w14:paraId="7241A5D1" w14:textId="77777777" w:rsidR="00DB12E5" w:rsidRDefault="00DB12E5" w:rsidP="00DF557A">
      <w:pPr>
        <w:rPr>
          <w:rFonts w:ascii="Times New Roman" w:hAnsi="Times New Roman" w:cs="Times New Roman"/>
          <w:sz w:val="24"/>
          <w:szCs w:val="24"/>
        </w:rPr>
      </w:pPr>
    </w:p>
    <w:p w14:paraId="5B8348E5" w14:textId="77777777" w:rsidR="00DB12E5" w:rsidRDefault="00DB12E5" w:rsidP="00DF557A">
      <w:pPr>
        <w:rPr>
          <w:rFonts w:ascii="Times New Roman" w:hAnsi="Times New Roman" w:cs="Times New Roman"/>
          <w:sz w:val="24"/>
          <w:szCs w:val="24"/>
        </w:rPr>
      </w:pPr>
    </w:p>
    <w:p w14:paraId="569070B3" w14:textId="77777777" w:rsidR="00DB12E5" w:rsidRDefault="00DB12E5" w:rsidP="00DF557A">
      <w:pPr>
        <w:rPr>
          <w:rFonts w:ascii="Times New Roman" w:hAnsi="Times New Roman" w:cs="Times New Roman"/>
          <w:sz w:val="24"/>
          <w:szCs w:val="24"/>
        </w:rPr>
      </w:pPr>
    </w:p>
    <w:p w14:paraId="7E40785D" w14:textId="77777777" w:rsidR="00DB12E5" w:rsidRDefault="00DB12E5" w:rsidP="00DF557A">
      <w:pPr>
        <w:rPr>
          <w:rFonts w:ascii="Times New Roman" w:hAnsi="Times New Roman" w:cs="Times New Roman"/>
          <w:sz w:val="24"/>
          <w:szCs w:val="24"/>
        </w:rPr>
      </w:pPr>
    </w:p>
    <w:p w14:paraId="0A5672DC" w14:textId="77777777" w:rsidR="00DB12E5" w:rsidRDefault="00DB12E5" w:rsidP="00DF557A">
      <w:pPr>
        <w:rPr>
          <w:rFonts w:ascii="Times New Roman" w:hAnsi="Times New Roman" w:cs="Times New Roman"/>
          <w:sz w:val="24"/>
          <w:szCs w:val="24"/>
        </w:rPr>
      </w:pPr>
    </w:p>
    <w:p w14:paraId="31812B21" w14:textId="77777777" w:rsidR="00DB12E5" w:rsidRDefault="00DB12E5" w:rsidP="00DF557A">
      <w:pPr>
        <w:rPr>
          <w:rFonts w:ascii="Times New Roman" w:hAnsi="Times New Roman" w:cs="Times New Roman"/>
          <w:sz w:val="24"/>
          <w:szCs w:val="24"/>
        </w:rPr>
      </w:pPr>
    </w:p>
    <w:p w14:paraId="43605639" w14:textId="77777777" w:rsidR="00DB12E5" w:rsidRDefault="00DB12E5" w:rsidP="00DF557A">
      <w:pPr>
        <w:rPr>
          <w:rFonts w:ascii="Times New Roman" w:hAnsi="Times New Roman" w:cs="Times New Roman"/>
          <w:sz w:val="24"/>
          <w:szCs w:val="24"/>
        </w:rPr>
      </w:pPr>
    </w:p>
    <w:p w14:paraId="61D89C40" w14:textId="77777777" w:rsidR="00DB12E5" w:rsidRDefault="00DB12E5" w:rsidP="00DF557A">
      <w:pPr>
        <w:rPr>
          <w:rFonts w:ascii="Times New Roman" w:hAnsi="Times New Roman" w:cs="Times New Roman"/>
          <w:sz w:val="24"/>
          <w:szCs w:val="24"/>
        </w:rPr>
      </w:pPr>
    </w:p>
    <w:p w14:paraId="4DEF3165" w14:textId="77777777" w:rsidR="00DB12E5" w:rsidRDefault="00DB12E5" w:rsidP="00DF557A">
      <w:pPr>
        <w:rPr>
          <w:rFonts w:ascii="Times New Roman" w:hAnsi="Times New Roman" w:cs="Times New Roman"/>
          <w:sz w:val="24"/>
          <w:szCs w:val="24"/>
        </w:rPr>
      </w:pPr>
    </w:p>
    <w:p w14:paraId="6C46C9FA" w14:textId="77777777" w:rsidR="00DB12E5" w:rsidRDefault="00DB12E5" w:rsidP="00DF557A">
      <w:pPr>
        <w:rPr>
          <w:rFonts w:ascii="Times New Roman" w:hAnsi="Times New Roman" w:cs="Times New Roman"/>
          <w:sz w:val="24"/>
          <w:szCs w:val="24"/>
        </w:rPr>
      </w:pPr>
    </w:p>
    <w:p w14:paraId="72BF774D" w14:textId="77777777" w:rsidR="00DB12E5" w:rsidRDefault="00DB12E5" w:rsidP="00DF557A">
      <w:pPr>
        <w:rPr>
          <w:rFonts w:ascii="Times New Roman" w:hAnsi="Times New Roman" w:cs="Times New Roman"/>
          <w:sz w:val="24"/>
          <w:szCs w:val="24"/>
        </w:rPr>
      </w:pPr>
    </w:p>
    <w:p w14:paraId="5DFC7AD0" w14:textId="2D90A75B" w:rsidR="00DB12E5" w:rsidRDefault="00DB12E5" w:rsidP="00A90433">
      <w:pPr>
        <w:pStyle w:val="Heading1"/>
        <w:ind w:left="708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120269157"/>
      <w:r w:rsidRPr="00E23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Muhu valla 202</w:t>
      </w:r>
      <w:r w:rsidR="00A90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E23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aasta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investeerimistegevus</w:t>
      </w:r>
      <w:bookmarkEnd w:id="3"/>
    </w:p>
    <w:p w14:paraId="3A00633E" w14:textId="77777777" w:rsidR="004B40C2" w:rsidRDefault="00DB12E5" w:rsidP="00DB12E5"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4B40C2">
        <w:rPr>
          <w:rFonts w:ascii="Times New Roman" w:hAnsi="Times New Roman" w:cs="Times New Roman"/>
          <w:sz w:val="24"/>
          <w:szCs w:val="24"/>
        </w:rPr>
        <w:instrText xml:space="preserve">Excel.Sheet.12 "\\\\vald-server.muhu.vald\\Folder Redirections\\Liia\\Desktop\\Liia dokumendid\\2021 EELARVE KOOSTAMINE\\Eelarve parandus 2.lug 18-02-2021\\KOONDEELARVE 2021  18.02.2021.xlsx" "Inv.ja fin.koond!R2C1:R9C4"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7512" w:type="dxa"/>
        <w:tblLook w:val="04A0" w:firstRow="1" w:lastRow="0" w:firstColumn="1" w:lastColumn="0" w:noHBand="0" w:noVBand="1"/>
      </w:tblPr>
      <w:tblGrid>
        <w:gridCol w:w="4677"/>
        <w:gridCol w:w="1418"/>
        <w:gridCol w:w="1417"/>
      </w:tblGrid>
      <w:tr w:rsidR="003C196F" w:rsidRPr="004B40C2" w14:paraId="0DFBCE95" w14:textId="77777777" w:rsidTr="003C196F">
        <w:trPr>
          <w:divId w:val="2032804949"/>
          <w:trHeight w:val="564"/>
        </w:trPr>
        <w:tc>
          <w:tcPr>
            <w:tcW w:w="4677" w:type="dxa"/>
            <w:noWrap/>
            <w:hideMark/>
          </w:tcPr>
          <w:p w14:paraId="3BEC07A8" w14:textId="77777777" w:rsidR="003C196F" w:rsidRPr="004E0687" w:rsidRDefault="003C196F" w:rsidP="003C196F">
            <w:pPr>
              <w:framePr w:hSpace="141" w:wrap="around" w:vAnchor="text" w:hAnchor="text" w:x="988" w:y="1"/>
              <w:suppressOverlap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14:paraId="68EE9278" w14:textId="497DF8CA" w:rsidR="003C196F" w:rsidRPr="004E0687" w:rsidRDefault="003C196F" w:rsidP="003C196F">
            <w:pPr>
              <w:framePr w:hSpace="141" w:wrap="around" w:vAnchor="text" w:hAnchor="text" w:x="988" w:y="1"/>
              <w:suppressOverlap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 xml:space="preserve">Eelarve </w:t>
            </w:r>
            <w:r w:rsidRPr="004E0687">
              <w:rPr>
                <w:rFonts w:ascii="Times New Roman" w:hAnsi="Times New Roman" w:cs="Times New Roman"/>
                <w:b/>
                <w:bCs/>
              </w:rPr>
              <w:br/>
              <w:t>202</w:t>
            </w:r>
            <w:r w:rsidR="00A90B86" w:rsidRPr="004E068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hideMark/>
          </w:tcPr>
          <w:p w14:paraId="2375E8A7" w14:textId="53414983" w:rsidR="003C196F" w:rsidRPr="004E0687" w:rsidRDefault="003C196F" w:rsidP="00A90B86">
            <w:pPr>
              <w:framePr w:hSpace="141" w:wrap="around" w:vAnchor="text" w:hAnchor="text" w:x="988" w:y="1"/>
              <w:suppressOverlap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 xml:space="preserve">Eelarve </w:t>
            </w:r>
            <w:r w:rsidRPr="004E0687">
              <w:rPr>
                <w:rFonts w:ascii="Times New Roman" w:hAnsi="Times New Roman" w:cs="Times New Roman"/>
                <w:b/>
                <w:bCs/>
              </w:rPr>
              <w:br/>
              <w:t>202</w:t>
            </w:r>
            <w:r w:rsidR="00A90B86" w:rsidRPr="004E068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A90B86" w:rsidRPr="004B40C2" w14:paraId="3196D80E" w14:textId="77777777" w:rsidTr="003C196F">
        <w:trPr>
          <w:divId w:val="2032804949"/>
          <w:trHeight w:val="288"/>
        </w:trPr>
        <w:tc>
          <w:tcPr>
            <w:tcW w:w="4677" w:type="dxa"/>
            <w:noWrap/>
            <w:hideMark/>
          </w:tcPr>
          <w:p w14:paraId="1030D9B6" w14:textId="77777777" w:rsidR="00A90B86" w:rsidRPr="004E0687" w:rsidRDefault="00A90B86" w:rsidP="00A90B86">
            <w:pPr>
              <w:framePr w:hSpace="141" w:wrap="around" w:vAnchor="text" w:hAnchor="text" w:x="988" w:y="1"/>
              <w:suppressOverlap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Investeerimistegevus kokku</w:t>
            </w:r>
          </w:p>
        </w:tc>
        <w:tc>
          <w:tcPr>
            <w:tcW w:w="1418" w:type="dxa"/>
            <w:noWrap/>
            <w:hideMark/>
          </w:tcPr>
          <w:p w14:paraId="3D1CDBB5" w14:textId="1453F80A" w:rsidR="00A90B86" w:rsidRPr="004E0687" w:rsidRDefault="00A90B86" w:rsidP="00A90B86">
            <w:pPr>
              <w:framePr w:hSpace="141" w:wrap="around" w:vAnchor="text" w:hAnchor="text" w:x="988" w:y="1"/>
              <w:suppressOverlap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-455 409</w:t>
            </w:r>
          </w:p>
        </w:tc>
        <w:tc>
          <w:tcPr>
            <w:tcW w:w="1417" w:type="dxa"/>
            <w:noWrap/>
            <w:hideMark/>
          </w:tcPr>
          <w:p w14:paraId="17257843" w14:textId="0040DA21" w:rsidR="00A90B86" w:rsidRPr="004E0687" w:rsidRDefault="00A90B86" w:rsidP="00A90B86">
            <w:pPr>
              <w:framePr w:hSpace="141" w:wrap="around" w:vAnchor="text" w:hAnchor="text" w:x="988" w:y="1"/>
              <w:suppressOverlap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-596 708</w:t>
            </w:r>
          </w:p>
        </w:tc>
      </w:tr>
      <w:tr w:rsidR="00A90B86" w:rsidRPr="004B40C2" w14:paraId="114480F0" w14:textId="77777777" w:rsidTr="003C196F">
        <w:trPr>
          <w:divId w:val="2032804949"/>
          <w:trHeight w:val="288"/>
        </w:trPr>
        <w:tc>
          <w:tcPr>
            <w:tcW w:w="4677" w:type="dxa"/>
            <w:noWrap/>
            <w:hideMark/>
          </w:tcPr>
          <w:p w14:paraId="02EB5A5F" w14:textId="77777777" w:rsidR="00A90B86" w:rsidRPr="004E0687" w:rsidRDefault="00A90B86" w:rsidP="00A90B86">
            <w:pPr>
              <w:framePr w:hSpace="141" w:wrap="around" w:vAnchor="text" w:hAnchor="text" w:x="988" w:y="1"/>
              <w:suppressOverlap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Põhivara müük</w:t>
            </w:r>
          </w:p>
        </w:tc>
        <w:tc>
          <w:tcPr>
            <w:tcW w:w="1418" w:type="dxa"/>
            <w:noWrap/>
            <w:hideMark/>
          </w:tcPr>
          <w:p w14:paraId="19F6945A" w14:textId="77777777" w:rsidR="00A90B86" w:rsidRPr="004E0687" w:rsidRDefault="00A90B86" w:rsidP="00A90B86">
            <w:pPr>
              <w:framePr w:hSpace="141" w:wrap="around" w:vAnchor="text" w:hAnchor="text" w:x="988" w:y="1"/>
              <w:suppressOverlap/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417" w:type="dxa"/>
            <w:noWrap/>
            <w:hideMark/>
          </w:tcPr>
          <w:p w14:paraId="23A61020" w14:textId="45DD84B1" w:rsidR="00A90B86" w:rsidRPr="004E0687" w:rsidRDefault="00A90B86" w:rsidP="00A90B86">
            <w:pPr>
              <w:framePr w:hSpace="141" w:wrap="around" w:vAnchor="text" w:hAnchor="text" w:x="988" w:y="1"/>
              <w:suppressOverlap/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20 000</w:t>
            </w:r>
          </w:p>
        </w:tc>
      </w:tr>
      <w:tr w:rsidR="00A90B86" w:rsidRPr="004B40C2" w14:paraId="16A02CC1" w14:textId="77777777" w:rsidTr="003C196F">
        <w:trPr>
          <w:divId w:val="2032804949"/>
          <w:trHeight w:val="288"/>
        </w:trPr>
        <w:tc>
          <w:tcPr>
            <w:tcW w:w="4677" w:type="dxa"/>
            <w:noWrap/>
            <w:hideMark/>
          </w:tcPr>
          <w:p w14:paraId="0C133887" w14:textId="77777777" w:rsidR="00A90B86" w:rsidRPr="004E0687" w:rsidRDefault="00A90B86" w:rsidP="00A90B86">
            <w:pPr>
              <w:framePr w:hSpace="141" w:wrap="around" w:vAnchor="text" w:hAnchor="text" w:x="988" w:y="1"/>
              <w:suppressOverlap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Põhivara soetus</w:t>
            </w:r>
          </w:p>
        </w:tc>
        <w:tc>
          <w:tcPr>
            <w:tcW w:w="1418" w:type="dxa"/>
            <w:noWrap/>
            <w:hideMark/>
          </w:tcPr>
          <w:p w14:paraId="586C5581" w14:textId="306CE409" w:rsidR="00A90B86" w:rsidRPr="004E0687" w:rsidRDefault="00A90B86" w:rsidP="00A90B86">
            <w:pPr>
              <w:framePr w:hSpace="141" w:wrap="around" w:vAnchor="text" w:hAnchor="text" w:x="988" w:y="1"/>
              <w:suppressOverlap/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-442 000</w:t>
            </w:r>
          </w:p>
        </w:tc>
        <w:tc>
          <w:tcPr>
            <w:tcW w:w="1417" w:type="dxa"/>
            <w:noWrap/>
            <w:hideMark/>
          </w:tcPr>
          <w:p w14:paraId="4F19141F" w14:textId="337F098D" w:rsidR="00A90B86" w:rsidRPr="004E0687" w:rsidRDefault="00A90B86" w:rsidP="00A90B86">
            <w:pPr>
              <w:framePr w:hSpace="141" w:wrap="around" w:vAnchor="text" w:hAnchor="text" w:x="988" w:y="1"/>
              <w:suppressOverlap/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-894 160</w:t>
            </w:r>
          </w:p>
        </w:tc>
      </w:tr>
      <w:tr w:rsidR="00A90B86" w:rsidRPr="004B40C2" w14:paraId="0D73E924" w14:textId="77777777" w:rsidTr="003C196F">
        <w:trPr>
          <w:divId w:val="2032804949"/>
          <w:trHeight w:val="288"/>
        </w:trPr>
        <w:tc>
          <w:tcPr>
            <w:tcW w:w="4677" w:type="dxa"/>
            <w:noWrap/>
            <w:hideMark/>
          </w:tcPr>
          <w:p w14:paraId="19E1A615" w14:textId="77777777" w:rsidR="00A90B86" w:rsidRPr="004E0687" w:rsidRDefault="00A90B86" w:rsidP="00A90B86">
            <w:pPr>
              <w:framePr w:hSpace="141" w:wrap="around" w:vAnchor="text" w:hAnchor="text" w:x="988" w:y="1"/>
              <w:suppressOverlap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Põhivara soetuseks saadav sihtfinantseerimine</w:t>
            </w:r>
          </w:p>
        </w:tc>
        <w:tc>
          <w:tcPr>
            <w:tcW w:w="1418" w:type="dxa"/>
            <w:noWrap/>
            <w:hideMark/>
          </w:tcPr>
          <w:p w14:paraId="00AD2F6D" w14:textId="4F7426A7" w:rsidR="00A90B86" w:rsidRPr="004E0687" w:rsidRDefault="00A90B86" w:rsidP="00A90B86">
            <w:pPr>
              <w:framePr w:hSpace="141" w:wrap="around" w:vAnchor="text" w:hAnchor="text" w:x="988" w:y="1"/>
              <w:suppressOverlap/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417" w:type="dxa"/>
            <w:noWrap/>
            <w:hideMark/>
          </w:tcPr>
          <w:p w14:paraId="0F011A21" w14:textId="6F54AB45" w:rsidR="00A90B86" w:rsidRPr="004E0687" w:rsidRDefault="00A90B86" w:rsidP="00A90B86">
            <w:pPr>
              <w:framePr w:hSpace="141" w:wrap="around" w:vAnchor="text" w:hAnchor="text" w:x="988" w:y="1"/>
              <w:suppressOverlap/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337 200</w:t>
            </w:r>
          </w:p>
        </w:tc>
      </w:tr>
      <w:tr w:rsidR="00A90B86" w:rsidRPr="004B40C2" w14:paraId="4E3B51C9" w14:textId="77777777" w:rsidTr="003C196F">
        <w:trPr>
          <w:divId w:val="2032804949"/>
          <w:trHeight w:val="288"/>
        </w:trPr>
        <w:tc>
          <w:tcPr>
            <w:tcW w:w="4677" w:type="dxa"/>
            <w:noWrap/>
            <w:hideMark/>
          </w:tcPr>
          <w:p w14:paraId="32C3B6E3" w14:textId="77777777" w:rsidR="00A90B86" w:rsidRPr="004E0687" w:rsidRDefault="00A90B86" w:rsidP="00A90B86">
            <w:pPr>
              <w:framePr w:hSpace="141" w:wrap="around" w:vAnchor="text" w:hAnchor="text" w:x="988" w:y="1"/>
              <w:suppressOverlap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Põhivara soetuseks antav sihtfinantseerimine</w:t>
            </w:r>
          </w:p>
        </w:tc>
        <w:tc>
          <w:tcPr>
            <w:tcW w:w="1418" w:type="dxa"/>
            <w:noWrap/>
            <w:hideMark/>
          </w:tcPr>
          <w:p w14:paraId="194BEDC5" w14:textId="35E24633" w:rsidR="00A90B86" w:rsidRPr="004E0687" w:rsidRDefault="00A90B86" w:rsidP="00A90B86">
            <w:pPr>
              <w:framePr w:hSpace="141" w:wrap="around" w:vAnchor="text" w:hAnchor="text" w:x="988" w:y="1"/>
              <w:suppressOverlap/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-50 000</w:t>
            </w:r>
          </w:p>
        </w:tc>
        <w:tc>
          <w:tcPr>
            <w:tcW w:w="1417" w:type="dxa"/>
            <w:noWrap/>
            <w:hideMark/>
          </w:tcPr>
          <w:p w14:paraId="10ED671A" w14:textId="66E50CE3" w:rsidR="00A90B86" w:rsidRPr="004E0687" w:rsidRDefault="00A90B86" w:rsidP="00A90B86">
            <w:pPr>
              <w:framePr w:hSpace="141" w:wrap="around" w:vAnchor="text" w:hAnchor="text" w:x="988" w:y="1"/>
              <w:suppressOverlap/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-50 000</w:t>
            </w:r>
          </w:p>
        </w:tc>
      </w:tr>
      <w:tr w:rsidR="00A90B86" w:rsidRPr="004B40C2" w14:paraId="33AFCB70" w14:textId="77777777" w:rsidTr="003C196F">
        <w:trPr>
          <w:divId w:val="2032804949"/>
          <w:trHeight w:val="288"/>
        </w:trPr>
        <w:tc>
          <w:tcPr>
            <w:tcW w:w="4677" w:type="dxa"/>
            <w:noWrap/>
          </w:tcPr>
          <w:p w14:paraId="54BD76F1" w14:textId="77777777" w:rsidR="00A90B86" w:rsidRPr="004E0687" w:rsidRDefault="00A90B86" w:rsidP="00A90B86">
            <w:pPr>
              <w:framePr w:hSpace="141" w:wrap="around" w:vAnchor="text" w:hAnchor="text" w:x="988" w:y="1"/>
              <w:suppressOverlap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Osaluste soetus (-)</w:t>
            </w:r>
          </w:p>
        </w:tc>
        <w:tc>
          <w:tcPr>
            <w:tcW w:w="1418" w:type="dxa"/>
            <w:noWrap/>
          </w:tcPr>
          <w:p w14:paraId="0388DD1D" w14:textId="10222025" w:rsidR="00A90B86" w:rsidRPr="004E0687" w:rsidRDefault="00A90B86" w:rsidP="00A90B86">
            <w:pPr>
              <w:framePr w:hSpace="141" w:wrap="around" w:vAnchor="text" w:hAnchor="text" w:x="988" w:y="1"/>
              <w:suppressOverlap/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417" w:type="dxa"/>
            <w:noWrap/>
          </w:tcPr>
          <w:p w14:paraId="349741AE" w14:textId="4BAB0722" w:rsidR="00A90B86" w:rsidRPr="004E0687" w:rsidRDefault="00A90B86" w:rsidP="00A90B86">
            <w:pPr>
              <w:framePr w:hSpace="141" w:wrap="around" w:vAnchor="text" w:hAnchor="text" w:x="988" w:y="1"/>
              <w:suppressOverlap/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A90B86" w:rsidRPr="004B40C2" w14:paraId="22903762" w14:textId="77777777" w:rsidTr="003C196F">
        <w:trPr>
          <w:divId w:val="2032804949"/>
          <w:trHeight w:val="288"/>
        </w:trPr>
        <w:tc>
          <w:tcPr>
            <w:tcW w:w="4677" w:type="dxa"/>
            <w:noWrap/>
            <w:hideMark/>
          </w:tcPr>
          <w:p w14:paraId="7A1C6857" w14:textId="77777777" w:rsidR="00A90B86" w:rsidRPr="004E0687" w:rsidRDefault="00A90B86" w:rsidP="00A90B86">
            <w:pPr>
              <w:framePr w:hSpace="141" w:wrap="around" w:vAnchor="text" w:hAnchor="text" w:x="988" w:y="1"/>
              <w:suppressOverlap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Finantskulud</w:t>
            </w:r>
          </w:p>
        </w:tc>
        <w:tc>
          <w:tcPr>
            <w:tcW w:w="1418" w:type="dxa"/>
            <w:noWrap/>
            <w:hideMark/>
          </w:tcPr>
          <w:p w14:paraId="2EDBDDF3" w14:textId="0E5CC07A" w:rsidR="00A90B86" w:rsidRPr="004E0687" w:rsidRDefault="00A90B86" w:rsidP="00A90B86">
            <w:pPr>
              <w:framePr w:hSpace="141" w:wrap="around" w:vAnchor="text" w:hAnchor="text" w:x="988" w:y="1"/>
              <w:suppressOverlap/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-8 464</w:t>
            </w:r>
          </w:p>
        </w:tc>
        <w:tc>
          <w:tcPr>
            <w:tcW w:w="1417" w:type="dxa"/>
            <w:noWrap/>
            <w:hideMark/>
          </w:tcPr>
          <w:p w14:paraId="43DE6EFF" w14:textId="7F54E55A" w:rsidR="00A90B86" w:rsidRPr="004E0687" w:rsidRDefault="00A90B86" w:rsidP="00A90B86">
            <w:pPr>
              <w:framePr w:hSpace="141" w:wrap="around" w:vAnchor="text" w:hAnchor="text" w:x="988" w:y="1"/>
              <w:suppressOverlap/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-9 790</w:t>
            </w:r>
          </w:p>
        </w:tc>
      </w:tr>
      <w:tr w:rsidR="00A90B86" w:rsidRPr="004B40C2" w14:paraId="172077DB" w14:textId="77777777" w:rsidTr="003C196F">
        <w:trPr>
          <w:divId w:val="2032804949"/>
          <w:trHeight w:val="288"/>
        </w:trPr>
        <w:tc>
          <w:tcPr>
            <w:tcW w:w="4677" w:type="dxa"/>
            <w:noWrap/>
            <w:hideMark/>
          </w:tcPr>
          <w:p w14:paraId="11A97BAD" w14:textId="77777777" w:rsidR="00A90B86" w:rsidRPr="004E0687" w:rsidRDefault="00A90B86" w:rsidP="00A90B86">
            <w:pPr>
              <w:framePr w:hSpace="141" w:wrap="around" w:vAnchor="text" w:hAnchor="text" w:x="988" w:y="1"/>
              <w:suppressOverlap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Finantstulud</w:t>
            </w:r>
          </w:p>
        </w:tc>
        <w:tc>
          <w:tcPr>
            <w:tcW w:w="1418" w:type="dxa"/>
            <w:noWrap/>
            <w:hideMark/>
          </w:tcPr>
          <w:p w14:paraId="2DFA63DB" w14:textId="11101DF7" w:rsidR="00A90B86" w:rsidRPr="004E0687" w:rsidRDefault="00A90B86" w:rsidP="00A90B86">
            <w:pPr>
              <w:framePr w:hSpace="141" w:wrap="around" w:vAnchor="text" w:hAnchor="text" w:x="988" w:y="1"/>
              <w:suppressOverlap/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  <w:noWrap/>
            <w:hideMark/>
          </w:tcPr>
          <w:p w14:paraId="79D59163" w14:textId="620C3807" w:rsidR="00A90B86" w:rsidRPr="004E0687" w:rsidRDefault="00A90B86" w:rsidP="00A90B86">
            <w:pPr>
              <w:framePr w:hSpace="141" w:wrap="around" w:vAnchor="text" w:hAnchor="text" w:x="988" w:y="1"/>
              <w:suppressOverlap/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45</w:t>
            </w:r>
          </w:p>
        </w:tc>
      </w:tr>
    </w:tbl>
    <w:p w14:paraId="53A2D96F" w14:textId="77777777" w:rsidR="00DB12E5" w:rsidRDefault="00DB12E5" w:rsidP="00DB1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97C5F1A" w14:textId="77777777" w:rsidR="00DB12E5" w:rsidRPr="00DB12E5" w:rsidRDefault="00DB12E5" w:rsidP="00DB12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DB12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Investeerimistegevuse kulud objektide ja finantseerimisallikate lõikes</w:t>
      </w:r>
    </w:p>
    <w:p w14:paraId="235931E1" w14:textId="77777777" w:rsidR="00DB12E5" w:rsidRDefault="00DB12E5" w:rsidP="00DB12E5"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Excel.Sheet.12 "\\\\vald-server.muhu.vald\\Folder Redirections\\Liia\\Desktop\\Liia dokumendid\\2021 EELARVE KOOSTAMINE\\Eelarve parandus 2.lug 18-02-2021\\KOONDEELARVE 2021  18.02.2021.xlsx" "Investeeringud!R18C1:R52C5" 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4060"/>
        <w:gridCol w:w="1016"/>
        <w:gridCol w:w="1260"/>
        <w:gridCol w:w="1172"/>
        <w:gridCol w:w="1134"/>
      </w:tblGrid>
      <w:tr w:rsidR="00DB12E5" w:rsidRPr="00DB12E5" w14:paraId="76926F9F" w14:textId="77777777" w:rsidTr="00DB12E5">
        <w:trPr>
          <w:trHeight w:val="552"/>
        </w:trPr>
        <w:tc>
          <w:tcPr>
            <w:tcW w:w="4060" w:type="dxa"/>
            <w:noWrap/>
            <w:hideMark/>
          </w:tcPr>
          <w:p w14:paraId="2FDB3884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hideMark/>
          </w:tcPr>
          <w:p w14:paraId="0813E724" w14:textId="77777777" w:rsidR="00DB12E5" w:rsidRPr="004E0687" w:rsidRDefault="00DB12E5">
            <w:pPr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 xml:space="preserve">Toetuse </w:t>
            </w:r>
            <w:r w:rsidRPr="004E0687">
              <w:rPr>
                <w:rFonts w:ascii="Times New Roman" w:hAnsi="Times New Roman" w:cs="Times New Roman"/>
                <w:b/>
                <w:bCs/>
              </w:rPr>
              <w:br/>
              <w:t>allikas</w:t>
            </w:r>
          </w:p>
        </w:tc>
        <w:tc>
          <w:tcPr>
            <w:tcW w:w="1260" w:type="dxa"/>
            <w:noWrap/>
            <w:hideMark/>
          </w:tcPr>
          <w:p w14:paraId="7E96F29E" w14:textId="77777777" w:rsidR="00DB12E5" w:rsidRPr="004E0687" w:rsidRDefault="00DB12E5" w:rsidP="00DB12E5">
            <w:pPr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KOKKU</w:t>
            </w:r>
          </w:p>
        </w:tc>
        <w:tc>
          <w:tcPr>
            <w:tcW w:w="1172" w:type="dxa"/>
            <w:noWrap/>
            <w:hideMark/>
          </w:tcPr>
          <w:p w14:paraId="7FE68D7B" w14:textId="77777777" w:rsidR="00DB12E5" w:rsidRPr="004E0687" w:rsidRDefault="00DB12E5" w:rsidP="00DB12E5">
            <w:pPr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vald</w:t>
            </w:r>
          </w:p>
        </w:tc>
        <w:tc>
          <w:tcPr>
            <w:tcW w:w="1134" w:type="dxa"/>
            <w:noWrap/>
            <w:hideMark/>
          </w:tcPr>
          <w:p w14:paraId="4ACEB213" w14:textId="77777777" w:rsidR="00DB12E5" w:rsidRPr="004E0687" w:rsidRDefault="00DB12E5" w:rsidP="00DB12E5">
            <w:pPr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toetus</w:t>
            </w:r>
          </w:p>
        </w:tc>
      </w:tr>
      <w:tr w:rsidR="003C196F" w:rsidRPr="00DB12E5" w14:paraId="2FFA0458" w14:textId="77777777" w:rsidTr="003C196F">
        <w:trPr>
          <w:trHeight w:val="298"/>
        </w:trPr>
        <w:tc>
          <w:tcPr>
            <w:tcW w:w="4060" w:type="dxa"/>
            <w:noWrap/>
          </w:tcPr>
          <w:p w14:paraId="4F3616BB" w14:textId="117741C8" w:rsidR="003C196F" w:rsidRPr="004E0687" w:rsidRDefault="003C196F" w:rsidP="004E0687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  <w:b/>
              </w:rPr>
              <w:t>0</w:t>
            </w:r>
            <w:r w:rsidR="004E0687" w:rsidRPr="004E0687">
              <w:rPr>
                <w:rFonts w:ascii="Times New Roman" w:hAnsi="Times New Roman" w:cs="Times New Roman"/>
                <w:b/>
              </w:rPr>
              <w:t>3</w:t>
            </w:r>
            <w:r w:rsidRPr="004E0687">
              <w:rPr>
                <w:rFonts w:ascii="Times New Roman" w:hAnsi="Times New Roman" w:cs="Times New Roman"/>
              </w:rPr>
              <w:t xml:space="preserve"> </w:t>
            </w:r>
            <w:r w:rsidR="004E0687" w:rsidRPr="004E0687">
              <w:rPr>
                <w:rFonts w:ascii="Times New Roman" w:hAnsi="Times New Roman" w:cs="Times New Roman"/>
              </w:rPr>
              <w:t>PÄÄSTETEENUSED</w:t>
            </w:r>
          </w:p>
        </w:tc>
        <w:tc>
          <w:tcPr>
            <w:tcW w:w="1016" w:type="dxa"/>
          </w:tcPr>
          <w:p w14:paraId="6912F213" w14:textId="77777777" w:rsidR="003C196F" w:rsidRPr="004E0687" w:rsidRDefault="003C1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noWrap/>
          </w:tcPr>
          <w:p w14:paraId="16DDC38F" w14:textId="3AC517AC" w:rsidR="003C196F" w:rsidRPr="004E0687" w:rsidRDefault="004E0687" w:rsidP="00DB12E5">
            <w:pPr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35 000</w:t>
            </w:r>
          </w:p>
        </w:tc>
        <w:tc>
          <w:tcPr>
            <w:tcW w:w="1172" w:type="dxa"/>
            <w:noWrap/>
          </w:tcPr>
          <w:p w14:paraId="54A3F3B4" w14:textId="778F7BD9" w:rsidR="003C196F" w:rsidRPr="004E0687" w:rsidRDefault="004E0687" w:rsidP="00DB12E5">
            <w:pPr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35</w:t>
            </w:r>
            <w:r w:rsidR="003C196F" w:rsidRPr="004E0687">
              <w:rPr>
                <w:rFonts w:ascii="Times New Roman" w:hAnsi="Times New Roman" w:cs="Times New Roman"/>
                <w:b/>
                <w:bCs/>
              </w:rPr>
              <w:t xml:space="preserve"> 000</w:t>
            </w:r>
          </w:p>
        </w:tc>
        <w:tc>
          <w:tcPr>
            <w:tcW w:w="1134" w:type="dxa"/>
            <w:noWrap/>
          </w:tcPr>
          <w:p w14:paraId="30C9276B" w14:textId="77777777" w:rsidR="003C196F" w:rsidRPr="004E0687" w:rsidRDefault="003C196F" w:rsidP="00DB12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196F" w:rsidRPr="00DB12E5" w14:paraId="1126DBF2" w14:textId="77777777" w:rsidTr="003C196F">
        <w:trPr>
          <w:trHeight w:val="274"/>
        </w:trPr>
        <w:tc>
          <w:tcPr>
            <w:tcW w:w="4060" w:type="dxa"/>
            <w:noWrap/>
          </w:tcPr>
          <w:p w14:paraId="14CE6BB7" w14:textId="35BF405F" w:rsidR="003C196F" w:rsidRPr="004E0687" w:rsidRDefault="003C196F" w:rsidP="004E0687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 xml:space="preserve">          </w:t>
            </w:r>
            <w:r w:rsidR="004E0687" w:rsidRPr="004E0687">
              <w:rPr>
                <w:rFonts w:ascii="Times New Roman" w:hAnsi="Times New Roman" w:cs="Times New Roman"/>
              </w:rPr>
              <w:t xml:space="preserve">VPK investeeringud </w:t>
            </w:r>
          </w:p>
        </w:tc>
        <w:tc>
          <w:tcPr>
            <w:tcW w:w="1016" w:type="dxa"/>
          </w:tcPr>
          <w:p w14:paraId="4E0707F2" w14:textId="77777777" w:rsidR="003C196F" w:rsidRPr="004E0687" w:rsidRDefault="003C1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noWrap/>
          </w:tcPr>
          <w:p w14:paraId="7EC8BF27" w14:textId="1CA4A322" w:rsidR="003C196F" w:rsidRPr="004E0687" w:rsidRDefault="004E0687" w:rsidP="00DB12E5">
            <w:pPr>
              <w:rPr>
                <w:rFonts w:ascii="Times New Roman" w:hAnsi="Times New Roman" w:cs="Times New Roman"/>
                <w:bCs/>
              </w:rPr>
            </w:pPr>
            <w:r w:rsidRPr="004E0687">
              <w:rPr>
                <w:rFonts w:ascii="Times New Roman" w:hAnsi="Times New Roman" w:cs="Times New Roman"/>
                <w:bCs/>
              </w:rPr>
              <w:t>35 000</w:t>
            </w:r>
          </w:p>
        </w:tc>
        <w:tc>
          <w:tcPr>
            <w:tcW w:w="1172" w:type="dxa"/>
            <w:noWrap/>
          </w:tcPr>
          <w:p w14:paraId="765A3F1D" w14:textId="4CBE1DAF" w:rsidR="003C196F" w:rsidRPr="004E0687" w:rsidRDefault="004E0687" w:rsidP="00DB12E5">
            <w:pPr>
              <w:rPr>
                <w:rFonts w:ascii="Times New Roman" w:hAnsi="Times New Roman" w:cs="Times New Roman"/>
                <w:bCs/>
              </w:rPr>
            </w:pPr>
            <w:r w:rsidRPr="004E0687">
              <w:rPr>
                <w:rFonts w:ascii="Times New Roman" w:hAnsi="Times New Roman" w:cs="Times New Roman"/>
                <w:bCs/>
              </w:rPr>
              <w:t>35</w:t>
            </w:r>
            <w:r w:rsidR="003C196F" w:rsidRPr="004E0687">
              <w:rPr>
                <w:rFonts w:ascii="Times New Roman" w:hAnsi="Times New Roman" w:cs="Times New Roman"/>
                <w:bCs/>
              </w:rPr>
              <w:t xml:space="preserve"> 000</w:t>
            </w:r>
          </w:p>
        </w:tc>
        <w:tc>
          <w:tcPr>
            <w:tcW w:w="1134" w:type="dxa"/>
            <w:noWrap/>
          </w:tcPr>
          <w:p w14:paraId="7F3436CA" w14:textId="77777777" w:rsidR="003C196F" w:rsidRPr="004E0687" w:rsidRDefault="003C196F" w:rsidP="00DB12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196F" w:rsidRPr="00DB12E5" w14:paraId="60622F94" w14:textId="77777777" w:rsidTr="00DB12E5">
        <w:trPr>
          <w:trHeight w:val="552"/>
        </w:trPr>
        <w:tc>
          <w:tcPr>
            <w:tcW w:w="4060" w:type="dxa"/>
            <w:noWrap/>
          </w:tcPr>
          <w:p w14:paraId="7498D51E" w14:textId="77777777" w:rsidR="003C196F" w:rsidRPr="004E0687" w:rsidRDefault="003C1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2634DC95" w14:textId="77777777" w:rsidR="003C196F" w:rsidRPr="004E0687" w:rsidRDefault="003C1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noWrap/>
          </w:tcPr>
          <w:p w14:paraId="54FEFD32" w14:textId="77777777" w:rsidR="003C196F" w:rsidRPr="004E0687" w:rsidRDefault="003C196F" w:rsidP="00DB12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2" w:type="dxa"/>
            <w:noWrap/>
          </w:tcPr>
          <w:p w14:paraId="5544426D" w14:textId="77777777" w:rsidR="003C196F" w:rsidRPr="004E0687" w:rsidRDefault="003C196F" w:rsidP="00DB12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</w:tcPr>
          <w:p w14:paraId="36B53294" w14:textId="77777777" w:rsidR="003C196F" w:rsidRPr="004E0687" w:rsidRDefault="003C196F" w:rsidP="00DB12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12E5" w:rsidRPr="00DB12E5" w14:paraId="697006B4" w14:textId="77777777" w:rsidTr="004E0687">
        <w:trPr>
          <w:trHeight w:val="276"/>
        </w:trPr>
        <w:tc>
          <w:tcPr>
            <w:tcW w:w="4060" w:type="dxa"/>
            <w:noWrap/>
            <w:hideMark/>
          </w:tcPr>
          <w:p w14:paraId="6AD1161A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04</w:t>
            </w:r>
            <w:r w:rsidRPr="004E0687">
              <w:rPr>
                <w:rFonts w:ascii="Times New Roman" w:hAnsi="Times New Roman" w:cs="Times New Roman"/>
              </w:rPr>
              <w:t xml:space="preserve"> MAJANDUS</w:t>
            </w:r>
          </w:p>
        </w:tc>
        <w:tc>
          <w:tcPr>
            <w:tcW w:w="1016" w:type="dxa"/>
            <w:noWrap/>
            <w:hideMark/>
          </w:tcPr>
          <w:p w14:paraId="7249E0A6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173C2E3A" w14:textId="35531862" w:rsidR="00DB12E5" w:rsidRPr="004E0687" w:rsidRDefault="00424D3F" w:rsidP="00DB12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50 000</w:t>
            </w:r>
          </w:p>
        </w:tc>
        <w:tc>
          <w:tcPr>
            <w:tcW w:w="1172" w:type="dxa"/>
            <w:noWrap/>
            <w:hideMark/>
          </w:tcPr>
          <w:p w14:paraId="7AC62C87" w14:textId="28030DE4" w:rsidR="00DB12E5" w:rsidRPr="004E0687" w:rsidRDefault="004E0687" w:rsidP="00424D3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5</w:t>
            </w:r>
            <w:r w:rsidR="00424D3F">
              <w:rPr>
                <w:rFonts w:ascii="Times New Roman" w:hAnsi="Times New Roman" w:cs="Times New Roman"/>
                <w:b/>
                <w:bCs/>
              </w:rPr>
              <w:t>0</w:t>
            </w:r>
            <w:r w:rsidRPr="004E0687">
              <w:rPr>
                <w:rFonts w:ascii="Times New Roman" w:hAnsi="Times New Roman" w:cs="Times New Roman"/>
                <w:b/>
                <w:bCs/>
              </w:rPr>
              <w:t xml:space="preserve"> 000</w:t>
            </w:r>
          </w:p>
        </w:tc>
        <w:tc>
          <w:tcPr>
            <w:tcW w:w="1134" w:type="dxa"/>
            <w:noWrap/>
          </w:tcPr>
          <w:p w14:paraId="1FA71F7F" w14:textId="33BE9EB4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12E5" w:rsidRPr="00DB12E5" w14:paraId="46F76621" w14:textId="77777777" w:rsidTr="00DB12E5">
        <w:trPr>
          <w:trHeight w:val="276"/>
        </w:trPr>
        <w:tc>
          <w:tcPr>
            <w:tcW w:w="4060" w:type="dxa"/>
            <w:noWrap/>
            <w:hideMark/>
          </w:tcPr>
          <w:p w14:paraId="09BE10BE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 xml:space="preserve">          valla teede ehitus</w:t>
            </w:r>
          </w:p>
        </w:tc>
        <w:tc>
          <w:tcPr>
            <w:tcW w:w="1016" w:type="dxa"/>
            <w:noWrap/>
            <w:hideMark/>
          </w:tcPr>
          <w:p w14:paraId="5B950B55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7FE0B290" w14:textId="604A5C4C" w:rsidR="00DB12E5" w:rsidRPr="004E0687" w:rsidRDefault="00424D3F" w:rsidP="00DB12E5">
            <w:pPr>
              <w:jc w:val="right"/>
              <w:rPr>
                <w:rFonts w:ascii="Times New Roman" w:hAnsi="Times New Roman" w:cs="Times New Roman"/>
              </w:rPr>
            </w:pPr>
            <w:r w:rsidRPr="00424D3F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172" w:type="dxa"/>
            <w:noWrap/>
            <w:hideMark/>
          </w:tcPr>
          <w:p w14:paraId="6A2F33B9" w14:textId="5075A176" w:rsidR="00DB12E5" w:rsidRPr="004E0687" w:rsidRDefault="004E0687" w:rsidP="00424D3F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5</w:t>
            </w:r>
            <w:r w:rsidR="00424D3F">
              <w:rPr>
                <w:rFonts w:ascii="Times New Roman" w:hAnsi="Times New Roman" w:cs="Times New Roman"/>
              </w:rPr>
              <w:t>0</w:t>
            </w:r>
            <w:r w:rsidRPr="004E0687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134" w:type="dxa"/>
            <w:noWrap/>
            <w:hideMark/>
          </w:tcPr>
          <w:p w14:paraId="2FE03253" w14:textId="77777777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 </w:t>
            </w:r>
          </w:p>
        </w:tc>
      </w:tr>
      <w:tr w:rsidR="00DB12E5" w:rsidRPr="00DB12E5" w14:paraId="5D8CC74B" w14:textId="77777777" w:rsidTr="00DB12E5">
        <w:trPr>
          <w:trHeight w:val="276"/>
        </w:trPr>
        <w:tc>
          <w:tcPr>
            <w:tcW w:w="4060" w:type="dxa"/>
            <w:noWrap/>
            <w:hideMark/>
          </w:tcPr>
          <w:p w14:paraId="77B41C77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noWrap/>
            <w:hideMark/>
          </w:tcPr>
          <w:p w14:paraId="53B4F691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606403E6" w14:textId="77777777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2" w:type="dxa"/>
            <w:noWrap/>
            <w:hideMark/>
          </w:tcPr>
          <w:p w14:paraId="77F6659E" w14:textId="77777777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2A56126" w14:textId="77777777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 </w:t>
            </w:r>
          </w:p>
        </w:tc>
      </w:tr>
      <w:tr w:rsidR="00DB12E5" w:rsidRPr="00DB12E5" w14:paraId="212EFE7D" w14:textId="77777777" w:rsidTr="00DB12E5">
        <w:trPr>
          <w:trHeight w:val="276"/>
        </w:trPr>
        <w:tc>
          <w:tcPr>
            <w:tcW w:w="4060" w:type="dxa"/>
            <w:noWrap/>
            <w:hideMark/>
          </w:tcPr>
          <w:p w14:paraId="639E056A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noWrap/>
            <w:hideMark/>
          </w:tcPr>
          <w:p w14:paraId="4042A4BA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noWrap/>
            <w:hideMark/>
          </w:tcPr>
          <w:p w14:paraId="57B638A7" w14:textId="77777777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noWrap/>
            <w:hideMark/>
          </w:tcPr>
          <w:p w14:paraId="04A84AA5" w14:textId="77777777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744459A" w14:textId="77777777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B12E5" w:rsidRPr="00DB12E5" w14:paraId="36873942" w14:textId="77777777" w:rsidTr="00DB12E5">
        <w:trPr>
          <w:trHeight w:val="276"/>
        </w:trPr>
        <w:tc>
          <w:tcPr>
            <w:tcW w:w="4060" w:type="dxa"/>
            <w:noWrap/>
            <w:hideMark/>
          </w:tcPr>
          <w:p w14:paraId="22E5B736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08</w:t>
            </w:r>
            <w:r w:rsidRPr="004E0687">
              <w:rPr>
                <w:rFonts w:ascii="Times New Roman" w:hAnsi="Times New Roman" w:cs="Times New Roman"/>
              </w:rPr>
              <w:t xml:space="preserve"> VABA AEG JA KULTUUR</w:t>
            </w:r>
          </w:p>
        </w:tc>
        <w:tc>
          <w:tcPr>
            <w:tcW w:w="1016" w:type="dxa"/>
            <w:noWrap/>
            <w:hideMark/>
          </w:tcPr>
          <w:p w14:paraId="61B25620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119EFCB8" w14:textId="303EDBE7" w:rsidR="00DB12E5" w:rsidRPr="004E0687" w:rsidRDefault="004E0687" w:rsidP="00DB12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7 000</w:t>
            </w:r>
          </w:p>
        </w:tc>
        <w:tc>
          <w:tcPr>
            <w:tcW w:w="1172" w:type="dxa"/>
            <w:noWrap/>
            <w:hideMark/>
          </w:tcPr>
          <w:p w14:paraId="1B51D252" w14:textId="46501995" w:rsidR="00DB12E5" w:rsidRPr="004E0687" w:rsidRDefault="004E0687" w:rsidP="00DB12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7 000</w:t>
            </w:r>
          </w:p>
        </w:tc>
        <w:tc>
          <w:tcPr>
            <w:tcW w:w="1134" w:type="dxa"/>
            <w:noWrap/>
            <w:hideMark/>
          </w:tcPr>
          <w:p w14:paraId="2CFE6576" w14:textId="4DF6900B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12E5" w:rsidRPr="00DB12E5" w14:paraId="1D4D14F7" w14:textId="77777777" w:rsidTr="00DB12E5">
        <w:trPr>
          <w:trHeight w:val="276"/>
        </w:trPr>
        <w:tc>
          <w:tcPr>
            <w:tcW w:w="4060" w:type="dxa"/>
            <w:noWrap/>
            <w:hideMark/>
          </w:tcPr>
          <w:p w14:paraId="2CEB9E08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Muuseumi museaalid</w:t>
            </w:r>
          </w:p>
        </w:tc>
        <w:tc>
          <w:tcPr>
            <w:tcW w:w="1016" w:type="dxa"/>
            <w:noWrap/>
            <w:hideMark/>
          </w:tcPr>
          <w:p w14:paraId="661A5286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noWrap/>
            <w:hideMark/>
          </w:tcPr>
          <w:p w14:paraId="1ADCD2AC" w14:textId="083558FF" w:rsidR="00DB12E5" w:rsidRPr="004E0687" w:rsidRDefault="004E0687" w:rsidP="00DB12E5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7 000</w:t>
            </w:r>
          </w:p>
        </w:tc>
        <w:tc>
          <w:tcPr>
            <w:tcW w:w="1172" w:type="dxa"/>
            <w:noWrap/>
            <w:hideMark/>
          </w:tcPr>
          <w:p w14:paraId="248ACADB" w14:textId="09AD071D" w:rsidR="00DB12E5" w:rsidRPr="004E0687" w:rsidRDefault="004E0687" w:rsidP="00DB12E5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7 000</w:t>
            </w:r>
          </w:p>
        </w:tc>
        <w:tc>
          <w:tcPr>
            <w:tcW w:w="1134" w:type="dxa"/>
            <w:noWrap/>
            <w:hideMark/>
          </w:tcPr>
          <w:p w14:paraId="7B94FA23" w14:textId="77777777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 </w:t>
            </w:r>
          </w:p>
        </w:tc>
      </w:tr>
      <w:tr w:rsidR="00DB12E5" w:rsidRPr="00DB12E5" w14:paraId="159B8368" w14:textId="77777777" w:rsidTr="00DB12E5">
        <w:trPr>
          <w:trHeight w:val="276"/>
        </w:trPr>
        <w:tc>
          <w:tcPr>
            <w:tcW w:w="4060" w:type="dxa"/>
            <w:noWrap/>
            <w:hideMark/>
          </w:tcPr>
          <w:p w14:paraId="208CBCAD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noWrap/>
            <w:hideMark/>
          </w:tcPr>
          <w:p w14:paraId="522EEC53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noWrap/>
            <w:hideMark/>
          </w:tcPr>
          <w:p w14:paraId="6D2CFDD2" w14:textId="77777777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noWrap/>
            <w:hideMark/>
          </w:tcPr>
          <w:p w14:paraId="7212610A" w14:textId="77777777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621B14C" w14:textId="77777777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B12E5" w:rsidRPr="00DB12E5" w14:paraId="08A16EF6" w14:textId="77777777" w:rsidTr="004E0687">
        <w:trPr>
          <w:trHeight w:val="276"/>
        </w:trPr>
        <w:tc>
          <w:tcPr>
            <w:tcW w:w="4060" w:type="dxa"/>
            <w:noWrap/>
            <w:hideMark/>
          </w:tcPr>
          <w:p w14:paraId="0A0CFB9C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09</w:t>
            </w:r>
            <w:r w:rsidRPr="004E0687">
              <w:rPr>
                <w:rFonts w:ascii="Times New Roman" w:hAnsi="Times New Roman" w:cs="Times New Roman"/>
              </w:rPr>
              <w:t xml:space="preserve"> HARIDUS</w:t>
            </w:r>
          </w:p>
        </w:tc>
        <w:tc>
          <w:tcPr>
            <w:tcW w:w="1016" w:type="dxa"/>
            <w:noWrap/>
            <w:hideMark/>
          </w:tcPr>
          <w:p w14:paraId="2F1D4672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112454CA" w14:textId="5202471B" w:rsidR="00DB12E5" w:rsidRPr="004E0687" w:rsidRDefault="004E0687" w:rsidP="00DB12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350</w:t>
            </w:r>
            <w:r w:rsidR="00333937" w:rsidRPr="004E0687">
              <w:rPr>
                <w:rFonts w:ascii="Times New Roman" w:hAnsi="Times New Roman" w:cs="Times New Roman"/>
                <w:b/>
                <w:bCs/>
              </w:rPr>
              <w:t xml:space="preserve"> 000</w:t>
            </w:r>
          </w:p>
        </w:tc>
        <w:tc>
          <w:tcPr>
            <w:tcW w:w="1172" w:type="dxa"/>
            <w:noWrap/>
            <w:hideMark/>
          </w:tcPr>
          <w:p w14:paraId="39D586E6" w14:textId="7E64777F" w:rsidR="00DB12E5" w:rsidRPr="004E0687" w:rsidRDefault="004E0687" w:rsidP="00DB12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>350 000</w:t>
            </w:r>
          </w:p>
        </w:tc>
        <w:tc>
          <w:tcPr>
            <w:tcW w:w="1134" w:type="dxa"/>
            <w:noWrap/>
          </w:tcPr>
          <w:p w14:paraId="4FA50443" w14:textId="0DF3315C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12E5" w:rsidRPr="00DB12E5" w14:paraId="3A63CF6E" w14:textId="77777777" w:rsidTr="004E0687">
        <w:trPr>
          <w:trHeight w:val="276"/>
        </w:trPr>
        <w:tc>
          <w:tcPr>
            <w:tcW w:w="4060" w:type="dxa"/>
            <w:noWrap/>
            <w:hideMark/>
          </w:tcPr>
          <w:p w14:paraId="70FFF3E0" w14:textId="1C4BB686" w:rsidR="00DB12E5" w:rsidRPr="004E0687" w:rsidRDefault="003C196F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Põhikooli ventilatsioon</w:t>
            </w:r>
          </w:p>
        </w:tc>
        <w:tc>
          <w:tcPr>
            <w:tcW w:w="1016" w:type="dxa"/>
            <w:noWrap/>
            <w:hideMark/>
          </w:tcPr>
          <w:p w14:paraId="263BCBC4" w14:textId="1FA5EBC7" w:rsidR="00DB12E5" w:rsidRPr="004E0687" w:rsidRDefault="00DB1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noWrap/>
            <w:hideMark/>
          </w:tcPr>
          <w:p w14:paraId="5F04ED8D" w14:textId="4C333AD8" w:rsidR="00DB12E5" w:rsidRPr="004E0687" w:rsidRDefault="004E0687" w:rsidP="00DB12E5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3</w:t>
            </w:r>
            <w:r w:rsidR="003C196F" w:rsidRPr="004E0687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172" w:type="dxa"/>
            <w:noWrap/>
            <w:hideMark/>
          </w:tcPr>
          <w:p w14:paraId="5B1A21C6" w14:textId="1CA42D17" w:rsidR="00DB12E5" w:rsidRPr="004E0687" w:rsidRDefault="004E0687" w:rsidP="00DB12E5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3</w:t>
            </w:r>
            <w:r w:rsidR="003C196F" w:rsidRPr="004E0687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134" w:type="dxa"/>
            <w:noWrap/>
          </w:tcPr>
          <w:p w14:paraId="148E83D2" w14:textId="45B957DF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B12E5" w:rsidRPr="00DB12E5" w14:paraId="4186D7A2" w14:textId="77777777" w:rsidTr="004E0687">
        <w:trPr>
          <w:trHeight w:val="276"/>
        </w:trPr>
        <w:tc>
          <w:tcPr>
            <w:tcW w:w="4060" w:type="dxa"/>
            <w:noWrap/>
            <w:hideMark/>
          </w:tcPr>
          <w:p w14:paraId="164366FF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Spordihoone projekteerimine</w:t>
            </w:r>
          </w:p>
        </w:tc>
        <w:tc>
          <w:tcPr>
            <w:tcW w:w="1016" w:type="dxa"/>
            <w:noWrap/>
            <w:hideMark/>
          </w:tcPr>
          <w:p w14:paraId="32D30C45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noWrap/>
            <w:hideMark/>
          </w:tcPr>
          <w:p w14:paraId="658A7F6B" w14:textId="3240F300" w:rsidR="00DB12E5" w:rsidRPr="004E0687" w:rsidRDefault="004E0687" w:rsidP="00DB12E5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172" w:type="dxa"/>
            <w:noWrap/>
            <w:hideMark/>
          </w:tcPr>
          <w:p w14:paraId="0D47093C" w14:textId="084659E4" w:rsidR="00DB12E5" w:rsidRPr="004E0687" w:rsidRDefault="004E0687" w:rsidP="00DB12E5">
            <w:pPr>
              <w:jc w:val="right"/>
              <w:rPr>
                <w:rFonts w:ascii="Times New Roman" w:hAnsi="Times New Roman" w:cs="Times New Roman"/>
              </w:rPr>
            </w:pPr>
            <w:r w:rsidRPr="004E0687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134" w:type="dxa"/>
            <w:noWrap/>
          </w:tcPr>
          <w:p w14:paraId="793A02B5" w14:textId="726CE61B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B12E5" w:rsidRPr="00DB12E5" w14:paraId="2891A832" w14:textId="77777777" w:rsidTr="004E0687">
        <w:trPr>
          <w:trHeight w:val="276"/>
        </w:trPr>
        <w:tc>
          <w:tcPr>
            <w:tcW w:w="4060" w:type="dxa"/>
            <w:noWrap/>
            <w:hideMark/>
          </w:tcPr>
          <w:p w14:paraId="54A7C30D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noWrap/>
            <w:hideMark/>
          </w:tcPr>
          <w:p w14:paraId="42F2B672" w14:textId="77777777" w:rsidR="00DB12E5" w:rsidRPr="004E0687" w:rsidRDefault="00DB1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noWrap/>
            <w:hideMark/>
          </w:tcPr>
          <w:p w14:paraId="744DFC64" w14:textId="77777777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noWrap/>
            <w:hideMark/>
          </w:tcPr>
          <w:p w14:paraId="6ED88562" w14:textId="77777777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14:paraId="0381E097" w14:textId="77777777" w:rsidR="00DB12E5" w:rsidRPr="004E0687" w:rsidRDefault="00DB12E5" w:rsidP="00DB12E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A570DFF" w14:textId="57BE36BD" w:rsidR="004B40C2" w:rsidRDefault="00DB1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8C0D431" w14:textId="584FCF76" w:rsidR="004B40C2" w:rsidRPr="00C253F0" w:rsidRDefault="004B40C2" w:rsidP="00333937">
      <w:pPr>
        <w:pStyle w:val="Heading1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20269158"/>
      <w:r w:rsidRPr="00C253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Muhu valla 202</w:t>
      </w:r>
      <w:r w:rsidR="00A90433" w:rsidRPr="00C253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C253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aasta finantseerimistegevus</w:t>
      </w:r>
      <w:bookmarkEnd w:id="4"/>
    </w:p>
    <w:p w14:paraId="08992C81" w14:textId="77777777" w:rsidR="00DB6491" w:rsidRDefault="00DB6491" w:rsidP="004B40C2">
      <w:r>
        <w:fldChar w:fldCharType="begin"/>
      </w:r>
      <w:r>
        <w:instrText xml:space="preserve"> LINK Excel.Sheet.12 "\\\\vald-server.muhu.vald\\Folder Redirections\\Liia\\Desktop\\Liia dokumendid\\2021 EELARVE KOOSTAMINE\\Eelarve parandus 2.lug 18-02-2021\\KOONDEELARVE 2021  18.02.2021.xlsx" "Inv.ja fin.koond!R12C1:R15C4" \a \f 5 \h  \* MERGEFORMAT </w:instrText>
      </w:r>
      <w:r>
        <w:fldChar w:fldCharType="separate"/>
      </w:r>
    </w:p>
    <w:tbl>
      <w:tblPr>
        <w:tblStyle w:val="TableGrid"/>
        <w:tblW w:w="7938" w:type="dxa"/>
        <w:tblInd w:w="704" w:type="dxa"/>
        <w:tblLook w:val="04A0" w:firstRow="1" w:lastRow="0" w:firstColumn="1" w:lastColumn="0" w:noHBand="0" w:noVBand="1"/>
      </w:tblPr>
      <w:tblGrid>
        <w:gridCol w:w="5670"/>
        <w:gridCol w:w="1134"/>
        <w:gridCol w:w="1134"/>
      </w:tblGrid>
      <w:tr w:rsidR="00333937" w:rsidRPr="00DB6491" w14:paraId="5D999523" w14:textId="77777777" w:rsidTr="00333937">
        <w:trPr>
          <w:trHeight w:val="564"/>
        </w:trPr>
        <w:tc>
          <w:tcPr>
            <w:tcW w:w="5670" w:type="dxa"/>
            <w:noWrap/>
            <w:hideMark/>
          </w:tcPr>
          <w:p w14:paraId="774CF606" w14:textId="77777777" w:rsidR="00333937" w:rsidRPr="004E0687" w:rsidRDefault="0033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E8747FA" w14:textId="1BC48F29" w:rsidR="00333937" w:rsidRPr="004E0687" w:rsidRDefault="00333937" w:rsidP="004E0687">
            <w:pPr>
              <w:rPr>
                <w:rFonts w:ascii="Times New Roman" w:hAnsi="Times New Roman" w:cs="Times New Roman"/>
                <w:b/>
                <w:bCs/>
              </w:rPr>
            </w:pPr>
            <w:r w:rsidRPr="004E0687">
              <w:rPr>
                <w:rFonts w:ascii="Times New Roman" w:hAnsi="Times New Roman" w:cs="Times New Roman"/>
                <w:b/>
                <w:bCs/>
              </w:rPr>
              <w:t xml:space="preserve">Eelarve </w:t>
            </w:r>
            <w:r w:rsidRPr="004E0687">
              <w:rPr>
                <w:rFonts w:ascii="Times New Roman" w:hAnsi="Times New Roman" w:cs="Times New Roman"/>
                <w:b/>
                <w:bCs/>
              </w:rPr>
              <w:br/>
              <w:t>202</w:t>
            </w:r>
            <w:r w:rsidR="004E068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34" w:type="dxa"/>
            <w:hideMark/>
          </w:tcPr>
          <w:p w14:paraId="06E12F25" w14:textId="563E0102" w:rsidR="00333937" w:rsidRPr="00DB6491" w:rsidRDefault="00333937" w:rsidP="004E06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Eelarve </w:t>
            </w:r>
            <w:r w:rsidRPr="00DB6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202</w:t>
            </w:r>
            <w:r w:rsidR="004E0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33937" w:rsidRPr="00DB6491" w14:paraId="035C3948" w14:textId="77777777" w:rsidTr="00333937">
        <w:trPr>
          <w:trHeight w:val="288"/>
        </w:trPr>
        <w:tc>
          <w:tcPr>
            <w:tcW w:w="5670" w:type="dxa"/>
            <w:noWrap/>
            <w:hideMark/>
          </w:tcPr>
          <w:p w14:paraId="67FB429E" w14:textId="77777777" w:rsidR="00333937" w:rsidRPr="00DB6491" w:rsidRDefault="00333937" w:rsidP="00333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Finantseerimistegevuse kokku</w:t>
            </w:r>
          </w:p>
        </w:tc>
        <w:tc>
          <w:tcPr>
            <w:tcW w:w="1134" w:type="dxa"/>
            <w:noWrap/>
            <w:hideMark/>
          </w:tcPr>
          <w:p w14:paraId="2D379E9C" w14:textId="1466A707" w:rsidR="00333937" w:rsidRPr="00DB6491" w:rsidRDefault="00B61B5B" w:rsidP="00A7007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70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3 498</w:t>
            </w:r>
          </w:p>
        </w:tc>
        <w:tc>
          <w:tcPr>
            <w:tcW w:w="1134" w:type="dxa"/>
            <w:noWrap/>
            <w:hideMark/>
          </w:tcPr>
          <w:p w14:paraId="49CCA023" w14:textId="214388F8" w:rsidR="00333937" w:rsidRPr="00DB6491" w:rsidRDefault="004E0687" w:rsidP="003339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124 023</w:t>
            </w:r>
          </w:p>
        </w:tc>
      </w:tr>
      <w:tr w:rsidR="00333937" w:rsidRPr="00DB6491" w14:paraId="52736489" w14:textId="77777777" w:rsidTr="00333937">
        <w:trPr>
          <w:trHeight w:val="288"/>
        </w:trPr>
        <w:tc>
          <w:tcPr>
            <w:tcW w:w="5670" w:type="dxa"/>
            <w:noWrap/>
            <w:hideMark/>
          </w:tcPr>
          <w:p w14:paraId="040E2526" w14:textId="77777777" w:rsidR="00333937" w:rsidRPr="00DB6491" w:rsidRDefault="00333937" w:rsidP="00333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91">
              <w:rPr>
                <w:rFonts w:ascii="Times New Roman" w:hAnsi="Times New Roman" w:cs="Times New Roman"/>
                <w:sz w:val="24"/>
                <w:szCs w:val="24"/>
              </w:rPr>
              <w:t>Kohustuste võtmine</w:t>
            </w:r>
          </w:p>
        </w:tc>
        <w:tc>
          <w:tcPr>
            <w:tcW w:w="1134" w:type="dxa"/>
            <w:noWrap/>
            <w:hideMark/>
          </w:tcPr>
          <w:p w14:paraId="2DB3D9CE" w14:textId="77777777" w:rsidR="00333937" w:rsidRPr="00DB6491" w:rsidRDefault="00333937" w:rsidP="003339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491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134" w:type="dxa"/>
            <w:noWrap/>
            <w:hideMark/>
          </w:tcPr>
          <w:p w14:paraId="67B773BF" w14:textId="48BAFD25" w:rsidR="00333937" w:rsidRPr="00DB6491" w:rsidRDefault="00333937" w:rsidP="003339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491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</w:tr>
      <w:tr w:rsidR="00333937" w:rsidRPr="00DB6491" w14:paraId="19077835" w14:textId="77777777" w:rsidTr="00333937">
        <w:trPr>
          <w:trHeight w:val="288"/>
        </w:trPr>
        <w:tc>
          <w:tcPr>
            <w:tcW w:w="5670" w:type="dxa"/>
            <w:noWrap/>
            <w:hideMark/>
          </w:tcPr>
          <w:p w14:paraId="2FE4C1D3" w14:textId="77777777" w:rsidR="00333937" w:rsidRPr="00DB6491" w:rsidRDefault="00333937" w:rsidP="00333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91">
              <w:rPr>
                <w:rFonts w:ascii="Times New Roman" w:hAnsi="Times New Roman" w:cs="Times New Roman"/>
                <w:sz w:val="24"/>
                <w:szCs w:val="24"/>
              </w:rPr>
              <w:t>Kohustuste tasumine</w:t>
            </w:r>
          </w:p>
        </w:tc>
        <w:tc>
          <w:tcPr>
            <w:tcW w:w="1134" w:type="dxa"/>
            <w:noWrap/>
            <w:hideMark/>
          </w:tcPr>
          <w:p w14:paraId="75EC7E43" w14:textId="5E767C30" w:rsidR="00333937" w:rsidRPr="00DB6491" w:rsidRDefault="00B61B5B" w:rsidP="00A700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70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6 502</w:t>
            </w:r>
          </w:p>
        </w:tc>
        <w:tc>
          <w:tcPr>
            <w:tcW w:w="1134" w:type="dxa"/>
            <w:noWrap/>
            <w:hideMark/>
          </w:tcPr>
          <w:p w14:paraId="0CB4BC8A" w14:textId="54E8FECC" w:rsidR="00333937" w:rsidRPr="00DB6491" w:rsidRDefault="004E0687" w:rsidP="003339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-175 977</w:t>
            </w:r>
          </w:p>
        </w:tc>
      </w:tr>
    </w:tbl>
    <w:p w14:paraId="4E9B402D" w14:textId="77777777" w:rsidR="004B40C2" w:rsidRPr="004B40C2" w:rsidRDefault="00DB6491" w:rsidP="004B40C2">
      <w:r>
        <w:fldChar w:fldCharType="end"/>
      </w:r>
    </w:p>
    <w:p w14:paraId="34F9DDA8" w14:textId="77777777" w:rsidR="00457C59" w:rsidRDefault="00457C59">
      <w:pPr>
        <w:rPr>
          <w:rFonts w:ascii="Times New Roman" w:hAnsi="Times New Roman" w:cs="Times New Roman"/>
          <w:sz w:val="24"/>
          <w:szCs w:val="24"/>
        </w:rPr>
      </w:pPr>
    </w:p>
    <w:p w14:paraId="70B951AA" w14:textId="77777777" w:rsidR="00457C59" w:rsidRDefault="00457C59">
      <w:r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Excel.Sheet.12 "\\\\vald-server.muhu.vald\\Folder Redirections\\Liia\\Desktop\\Liia dokumendid\\2021 EELARVE KOOSTAMINE\\Eelarve parandus 2.lug 18-02-2021\\KOONDEELARVE 2021  18.02.2021.xlsx" "Finantseerimine!R7C1:R12C7" 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76"/>
        <w:gridCol w:w="1488"/>
        <w:gridCol w:w="993"/>
        <w:gridCol w:w="992"/>
        <w:gridCol w:w="1134"/>
        <w:gridCol w:w="992"/>
        <w:gridCol w:w="1276"/>
      </w:tblGrid>
      <w:tr w:rsidR="00457C59" w:rsidRPr="00457C59" w14:paraId="3FA1E1DE" w14:textId="77777777" w:rsidTr="00457C59">
        <w:trPr>
          <w:trHeight w:val="276"/>
        </w:trPr>
        <w:tc>
          <w:tcPr>
            <w:tcW w:w="2476" w:type="dxa"/>
            <w:noWrap/>
            <w:hideMark/>
          </w:tcPr>
          <w:p w14:paraId="107EEC95" w14:textId="40709ADD" w:rsidR="00457C59" w:rsidRPr="00457C59" w:rsidRDefault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Laenud</w:t>
            </w:r>
            <w:r w:rsidR="00333937">
              <w:rPr>
                <w:rFonts w:ascii="Times New Roman" w:hAnsi="Times New Roman" w:cs="Times New Roman"/>
                <w:sz w:val="20"/>
                <w:szCs w:val="20"/>
              </w:rPr>
              <w:t xml:space="preserve"> ja kapitalirendiliisingud</w:t>
            </w:r>
          </w:p>
        </w:tc>
        <w:tc>
          <w:tcPr>
            <w:tcW w:w="1488" w:type="dxa"/>
            <w:hideMark/>
          </w:tcPr>
          <w:p w14:paraId="7046D37D" w14:textId="77777777" w:rsidR="00457C59" w:rsidRPr="00457C59" w:rsidRDefault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82C4790" w14:textId="77777777" w:rsidR="00457C59" w:rsidRPr="00457C59" w:rsidRDefault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5C2418C" w14:textId="77777777" w:rsidR="00457C59" w:rsidRPr="00457C59" w:rsidRDefault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859505C" w14:textId="77777777" w:rsidR="00457C59" w:rsidRPr="00457C59" w:rsidRDefault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56C8B3F" w14:textId="77777777" w:rsidR="00457C59" w:rsidRPr="00457C59" w:rsidRDefault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026E813" w14:textId="77777777" w:rsidR="00457C59" w:rsidRPr="00457C59" w:rsidRDefault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7C59" w:rsidRPr="00457C59" w14:paraId="375A1CBE" w14:textId="77777777" w:rsidTr="00457C59">
        <w:trPr>
          <w:trHeight w:val="792"/>
        </w:trPr>
        <w:tc>
          <w:tcPr>
            <w:tcW w:w="2476" w:type="dxa"/>
            <w:noWrap/>
            <w:hideMark/>
          </w:tcPr>
          <w:p w14:paraId="4062C7A2" w14:textId="77777777" w:rsidR="00457C59" w:rsidRPr="00457C59" w:rsidRDefault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8" w:type="dxa"/>
            <w:hideMark/>
          </w:tcPr>
          <w:p w14:paraId="28915E5B" w14:textId="77777777" w:rsidR="00457C59" w:rsidRPr="00457C59" w:rsidRDefault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Lepingujärgne</w:t>
            </w:r>
            <w:r w:rsidRPr="00457C59">
              <w:rPr>
                <w:rFonts w:ascii="Times New Roman" w:hAnsi="Times New Roman" w:cs="Times New Roman"/>
                <w:sz w:val="20"/>
                <w:szCs w:val="20"/>
              </w:rPr>
              <w:br/>
              <w:t>laenusumma</w:t>
            </w:r>
          </w:p>
        </w:tc>
        <w:tc>
          <w:tcPr>
            <w:tcW w:w="993" w:type="dxa"/>
            <w:noWrap/>
            <w:hideMark/>
          </w:tcPr>
          <w:p w14:paraId="6BDD8DFE" w14:textId="76454A28" w:rsidR="00457C59" w:rsidRPr="00457C59" w:rsidRDefault="00333937" w:rsidP="00723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237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2D9D274F" w14:textId="7BCF696C" w:rsidR="00457C59" w:rsidRPr="00457C59" w:rsidRDefault="00333937" w:rsidP="00723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237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00F9DA0B" w14:textId="74E55777" w:rsidR="00457C59" w:rsidRPr="00457C59" w:rsidRDefault="00333937" w:rsidP="00723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237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0C2E9165" w14:textId="0BB6BE97" w:rsidR="00457C59" w:rsidRPr="00457C59" w:rsidRDefault="00457C59" w:rsidP="00723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237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-....</w:t>
            </w:r>
          </w:p>
        </w:tc>
        <w:tc>
          <w:tcPr>
            <w:tcW w:w="1276" w:type="dxa"/>
            <w:hideMark/>
          </w:tcPr>
          <w:p w14:paraId="718C8869" w14:textId="77777777" w:rsidR="00457C59" w:rsidRPr="00457C59" w:rsidRDefault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 xml:space="preserve">Kokku </w:t>
            </w:r>
            <w:r w:rsidRPr="00457C59">
              <w:rPr>
                <w:rFonts w:ascii="Times New Roman" w:hAnsi="Times New Roman" w:cs="Times New Roman"/>
                <w:sz w:val="20"/>
                <w:szCs w:val="20"/>
              </w:rPr>
              <w:br/>
              <w:t>tagasi-</w:t>
            </w:r>
            <w:r w:rsidRPr="00457C59">
              <w:rPr>
                <w:rFonts w:ascii="Times New Roman" w:hAnsi="Times New Roman" w:cs="Times New Roman"/>
                <w:sz w:val="20"/>
                <w:szCs w:val="20"/>
              </w:rPr>
              <w:br/>
              <w:t>makse osa</w:t>
            </w:r>
          </w:p>
        </w:tc>
      </w:tr>
      <w:tr w:rsidR="00457C59" w:rsidRPr="00457C59" w14:paraId="79AE299E" w14:textId="77777777" w:rsidTr="00457C59">
        <w:trPr>
          <w:trHeight w:val="276"/>
        </w:trPr>
        <w:tc>
          <w:tcPr>
            <w:tcW w:w="2476" w:type="dxa"/>
            <w:noWrap/>
            <w:hideMark/>
          </w:tcPr>
          <w:p w14:paraId="170D792C" w14:textId="32DA7668" w:rsidR="00457C59" w:rsidRPr="00457C59" w:rsidRDefault="00333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LHV PANK</w:t>
            </w:r>
            <w:r w:rsidR="00457C59" w:rsidRPr="00457C59">
              <w:rPr>
                <w:rFonts w:ascii="Times New Roman" w:hAnsi="Times New Roman" w:cs="Times New Roman"/>
                <w:sz w:val="20"/>
                <w:szCs w:val="20"/>
              </w:rPr>
              <w:t xml:space="preserve"> (tähtaeg 2023)</w:t>
            </w:r>
          </w:p>
        </w:tc>
        <w:tc>
          <w:tcPr>
            <w:tcW w:w="1488" w:type="dxa"/>
            <w:noWrap/>
            <w:hideMark/>
          </w:tcPr>
          <w:p w14:paraId="7AEE3FC8" w14:textId="77777777" w:rsidR="00457C59" w:rsidRPr="00457C59" w:rsidRDefault="00457C59" w:rsidP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445 959</w:t>
            </w:r>
          </w:p>
        </w:tc>
        <w:tc>
          <w:tcPr>
            <w:tcW w:w="993" w:type="dxa"/>
            <w:noWrap/>
            <w:hideMark/>
          </w:tcPr>
          <w:p w14:paraId="2111E1B5" w14:textId="129E7246" w:rsidR="00457C59" w:rsidRPr="00457C59" w:rsidRDefault="007237C3" w:rsidP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41 809</w:t>
            </w:r>
          </w:p>
        </w:tc>
        <w:tc>
          <w:tcPr>
            <w:tcW w:w="992" w:type="dxa"/>
            <w:noWrap/>
            <w:hideMark/>
          </w:tcPr>
          <w:p w14:paraId="460C8E95" w14:textId="3F62F19B" w:rsidR="00457C59" w:rsidRPr="00457C59" w:rsidRDefault="007237C3" w:rsidP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AC6BBF3" w14:textId="336C2EE8" w:rsidR="00457C59" w:rsidRPr="00457C59" w:rsidRDefault="00333937" w:rsidP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525409A" w14:textId="77777777" w:rsidR="00457C59" w:rsidRPr="00457C59" w:rsidRDefault="00457C59" w:rsidP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12C405D" w14:textId="6F779ADB" w:rsidR="00457C59" w:rsidRPr="00457C59" w:rsidRDefault="007237C3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41 809</w:t>
            </w:r>
          </w:p>
        </w:tc>
      </w:tr>
      <w:tr w:rsidR="00457C59" w:rsidRPr="00457C59" w14:paraId="7FD2B1A8" w14:textId="77777777" w:rsidTr="00457C59">
        <w:trPr>
          <w:trHeight w:val="276"/>
        </w:trPr>
        <w:tc>
          <w:tcPr>
            <w:tcW w:w="2476" w:type="dxa"/>
            <w:noWrap/>
            <w:hideMark/>
          </w:tcPr>
          <w:p w14:paraId="297F7994" w14:textId="77777777" w:rsidR="00457C59" w:rsidRPr="00457C59" w:rsidRDefault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Swedbank (tähtaeg 2028)</w:t>
            </w:r>
          </w:p>
        </w:tc>
        <w:tc>
          <w:tcPr>
            <w:tcW w:w="1488" w:type="dxa"/>
            <w:noWrap/>
            <w:hideMark/>
          </w:tcPr>
          <w:p w14:paraId="1A67DAE4" w14:textId="77777777" w:rsidR="00457C59" w:rsidRPr="00457C59" w:rsidRDefault="00457C59" w:rsidP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  <w:tc>
          <w:tcPr>
            <w:tcW w:w="993" w:type="dxa"/>
            <w:noWrap/>
            <w:hideMark/>
          </w:tcPr>
          <w:p w14:paraId="1D45122E" w14:textId="7EDF280D" w:rsidR="00457C59" w:rsidRPr="00457C59" w:rsidRDefault="007237C3" w:rsidP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92 692</w:t>
            </w:r>
          </w:p>
        </w:tc>
        <w:tc>
          <w:tcPr>
            <w:tcW w:w="992" w:type="dxa"/>
            <w:noWrap/>
            <w:hideMark/>
          </w:tcPr>
          <w:p w14:paraId="7DD72EC5" w14:textId="5AA52629" w:rsidR="00457C59" w:rsidRPr="00457C59" w:rsidRDefault="007237C3" w:rsidP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93 774</w:t>
            </w:r>
          </w:p>
        </w:tc>
        <w:tc>
          <w:tcPr>
            <w:tcW w:w="1134" w:type="dxa"/>
            <w:noWrap/>
            <w:hideMark/>
          </w:tcPr>
          <w:p w14:paraId="432A4762" w14:textId="36D22A94" w:rsidR="00457C59" w:rsidRPr="00457C59" w:rsidRDefault="007237C3" w:rsidP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94 898</w:t>
            </w:r>
          </w:p>
        </w:tc>
        <w:tc>
          <w:tcPr>
            <w:tcW w:w="992" w:type="dxa"/>
            <w:noWrap/>
            <w:hideMark/>
          </w:tcPr>
          <w:p w14:paraId="48015258" w14:textId="351A6367" w:rsidR="00457C59" w:rsidRPr="00457C59" w:rsidRDefault="007237C3" w:rsidP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283 240</w:t>
            </w:r>
          </w:p>
        </w:tc>
        <w:tc>
          <w:tcPr>
            <w:tcW w:w="1276" w:type="dxa"/>
            <w:noWrap/>
            <w:hideMark/>
          </w:tcPr>
          <w:p w14:paraId="75C0C857" w14:textId="2F55A8EB" w:rsidR="00457C59" w:rsidRPr="00457C59" w:rsidRDefault="007237C3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564 604</w:t>
            </w:r>
          </w:p>
        </w:tc>
      </w:tr>
      <w:tr w:rsidR="00457C59" w:rsidRPr="00457C59" w14:paraId="0EF4E118" w14:textId="77777777" w:rsidTr="00457C59">
        <w:trPr>
          <w:trHeight w:val="276"/>
        </w:trPr>
        <w:tc>
          <w:tcPr>
            <w:tcW w:w="2476" w:type="dxa"/>
            <w:noWrap/>
            <w:hideMark/>
          </w:tcPr>
          <w:p w14:paraId="50F66434" w14:textId="77777777" w:rsidR="00457C59" w:rsidRPr="00457C59" w:rsidRDefault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Uus laen</w:t>
            </w:r>
          </w:p>
        </w:tc>
        <w:tc>
          <w:tcPr>
            <w:tcW w:w="1488" w:type="dxa"/>
            <w:noWrap/>
            <w:hideMark/>
          </w:tcPr>
          <w:p w14:paraId="176F0791" w14:textId="77777777" w:rsidR="00457C59" w:rsidRPr="00457C59" w:rsidRDefault="00457C59" w:rsidP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  <w:noWrap/>
            <w:hideMark/>
          </w:tcPr>
          <w:p w14:paraId="19821600" w14:textId="5D515EAD" w:rsidR="00457C59" w:rsidRPr="00457C59" w:rsidRDefault="007237C3" w:rsidP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992" w:type="dxa"/>
            <w:noWrap/>
            <w:hideMark/>
          </w:tcPr>
          <w:p w14:paraId="2E92CD0D" w14:textId="77777777" w:rsidR="00457C59" w:rsidRPr="00457C59" w:rsidRDefault="00457C59" w:rsidP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1134" w:type="dxa"/>
            <w:noWrap/>
            <w:hideMark/>
          </w:tcPr>
          <w:p w14:paraId="50D13766" w14:textId="77777777" w:rsidR="00457C59" w:rsidRPr="00457C59" w:rsidRDefault="00457C59" w:rsidP="0045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992" w:type="dxa"/>
            <w:noWrap/>
            <w:hideMark/>
          </w:tcPr>
          <w:p w14:paraId="05472F6E" w14:textId="31A6EA59" w:rsidR="00457C59" w:rsidRPr="00457C59" w:rsidRDefault="00457C59" w:rsidP="00BD5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5C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7C59"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</w:p>
        </w:tc>
        <w:tc>
          <w:tcPr>
            <w:tcW w:w="1276" w:type="dxa"/>
            <w:noWrap/>
            <w:hideMark/>
          </w:tcPr>
          <w:p w14:paraId="16F34D9B" w14:textId="77777777" w:rsidR="00457C59" w:rsidRPr="00457C59" w:rsidRDefault="00457C59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300 000</w:t>
            </w:r>
          </w:p>
        </w:tc>
      </w:tr>
      <w:tr w:rsidR="00457C59" w:rsidRPr="00457C59" w14:paraId="2CA5FBDA" w14:textId="77777777" w:rsidTr="00457C59">
        <w:trPr>
          <w:trHeight w:val="276"/>
        </w:trPr>
        <w:tc>
          <w:tcPr>
            <w:tcW w:w="2476" w:type="dxa"/>
            <w:noWrap/>
            <w:hideMark/>
          </w:tcPr>
          <w:p w14:paraId="636C0885" w14:textId="77777777" w:rsidR="00457C59" w:rsidRPr="00457C59" w:rsidRDefault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Laenud kokku</w:t>
            </w:r>
          </w:p>
        </w:tc>
        <w:tc>
          <w:tcPr>
            <w:tcW w:w="1488" w:type="dxa"/>
            <w:noWrap/>
            <w:hideMark/>
          </w:tcPr>
          <w:p w14:paraId="428FB600" w14:textId="77777777" w:rsidR="00457C59" w:rsidRPr="00457C59" w:rsidRDefault="00457C59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C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1 645 959</w:t>
            </w:r>
          </w:p>
        </w:tc>
        <w:tc>
          <w:tcPr>
            <w:tcW w:w="993" w:type="dxa"/>
            <w:noWrap/>
            <w:hideMark/>
          </w:tcPr>
          <w:p w14:paraId="1E45F61E" w14:textId="28469ED5" w:rsidR="00457C59" w:rsidRPr="00457C59" w:rsidRDefault="00333937" w:rsidP="00BD5C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D5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44 501</w:t>
            </w:r>
          </w:p>
        </w:tc>
        <w:tc>
          <w:tcPr>
            <w:tcW w:w="992" w:type="dxa"/>
            <w:noWrap/>
            <w:hideMark/>
          </w:tcPr>
          <w:p w14:paraId="7CFFA7C0" w14:textId="1CE4B6D5" w:rsidR="00457C59" w:rsidRPr="00457C59" w:rsidRDefault="00333937" w:rsidP="00BD5C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D5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23 774</w:t>
            </w:r>
          </w:p>
        </w:tc>
        <w:tc>
          <w:tcPr>
            <w:tcW w:w="1134" w:type="dxa"/>
            <w:noWrap/>
            <w:hideMark/>
          </w:tcPr>
          <w:p w14:paraId="76D35C32" w14:textId="3E244CAE" w:rsidR="00457C59" w:rsidRPr="00457C59" w:rsidRDefault="00333937" w:rsidP="00BD5C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D5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24 898</w:t>
            </w:r>
          </w:p>
        </w:tc>
        <w:tc>
          <w:tcPr>
            <w:tcW w:w="992" w:type="dxa"/>
            <w:noWrap/>
            <w:hideMark/>
          </w:tcPr>
          <w:p w14:paraId="2584D64A" w14:textId="6008EB06" w:rsidR="00457C59" w:rsidRPr="00457C59" w:rsidRDefault="00BD5CA9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513 240</w:t>
            </w:r>
          </w:p>
        </w:tc>
        <w:tc>
          <w:tcPr>
            <w:tcW w:w="1276" w:type="dxa"/>
            <w:noWrap/>
            <w:hideMark/>
          </w:tcPr>
          <w:p w14:paraId="741D8C8D" w14:textId="4C22A7F1" w:rsidR="00457C59" w:rsidRPr="00457C59" w:rsidRDefault="00BD5CA9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906 413</w:t>
            </w:r>
          </w:p>
        </w:tc>
      </w:tr>
      <w:tr w:rsidR="00333937" w:rsidRPr="00457C59" w14:paraId="62206F64" w14:textId="77777777" w:rsidTr="00457C59">
        <w:trPr>
          <w:trHeight w:val="276"/>
        </w:trPr>
        <w:tc>
          <w:tcPr>
            <w:tcW w:w="2476" w:type="dxa"/>
            <w:noWrap/>
          </w:tcPr>
          <w:p w14:paraId="6E23D48A" w14:textId="77777777" w:rsidR="00333937" w:rsidRPr="00457C59" w:rsidRDefault="003339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noWrap/>
          </w:tcPr>
          <w:p w14:paraId="6F9DB388" w14:textId="77777777" w:rsidR="00333937" w:rsidRPr="00457C59" w:rsidRDefault="00333937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0FFD5CEC" w14:textId="77777777" w:rsidR="00333937" w:rsidRDefault="00333937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05E28E99" w14:textId="77777777" w:rsidR="00333937" w:rsidRDefault="00333937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5F853449" w14:textId="77777777" w:rsidR="00333937" w:rsidRDefault="00333937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1433B0E9" w14:textId="77777777" w:rsidR="00333937" w:rsidRDefault="00333937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E168CB3" w14:textId="77777777" w:rsidR="00333937" w:rsidRDefault="00333937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3937" w:rsidRPr="00457C59" w14:paraId="3BDE2057" w14:textId="77777777" w:rsidTr="00457C59">
        <w:trPr>
          <w:trHeight w:val="276"/>
        </w:trPr>
        <w:tc>
          <w:tcPr>
            <w:tcW w:w="2476" w:type="dxa"/>
            <w:noWrap/>
          </w:tcPr>
          <w:p w14:paraId="1BDE3E0E" w14:textId="3954225E" w:rsidR="00333937" w:rsidRPr="00333937" w:rsidRDefault="00333937" w:rsidP="00BD5C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3937">
              <w:rPr>
                <w:rFonts w:ascii="Times New Roman" w:hAnsi="Times New Roman" w:cs="Times New Roman"/>
                <w:bCs/>
                <w:sz w:val="20"/>
                <w:szCs w:val="20"/>
              </w:rPr>
              <w:t>Kapitalirent (tähtaeg 202</w:t>
            </w:r>
            <w:r w:rsidR="00BD5CA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33393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88" w:type="dxa"/>
            <w:noWrap/>
          </w:tcPr>
          <w:p w14:paraId="37FF5675" w14:textId="7EE4EECA" w:rsidR="00333937" w:rsidRPr="00333937" w:rsidRDefault="00BD5CA9" w:rsidP="00457C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60 000</w:t>
            </w:r>
          </w:p>
        </w:tc>
        <w:tc>
          <w:tcPr>
            <w:tcW w:w="993" w:type="dxa"/>
            <w:noWrap/>
          </w:tcPr>
          <w:p w14:paraId="59A4A942" w14:textId="541ED853" w:rsidR="00333937" w:rsidRPr="00333937" w:rsidRDefault="00BD5CA9" w:rsidP="00457C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12 000</w:t>
            </w:r>
          </w:p>
        </w:tc>
        <w:tc>
          <w:tcPr>
            <w:tcW w:w="992" w:type="dxa"/>
            <w:noWrap/>
          </w:tcPr>
          <w:p w14:paraId="1CFE3241" w14:textId="6981F76C" w:rsidR="00333937" w:rsidRPr="00333937" w:rsidRDefault="00333937" w:rsidP="00457C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</w:tcPr>
          <w:p w14:paraId="5EDAA2F4" w14:textId="5A65BB65" w:rsidR="00333937" w:rsidRPr="00333937" w:rsidRDefault="00333937" w:rsidP="00457C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4AA6574" w14:textId="3A0F1F20" w:rsidR="00333937" w:rsidRPr="00333937" w:rsidRDefault="00333937" w:rsidP="00457C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</w:tcPr>
          <w:p w14:paraId="1802BB74" w14:textId="11BAF404" w:rsidR="00333937" w:rsidRPr="00333937" w:rsidRDefault="00BD5CA9" w:rsidP="00457C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60 000</w:t>
            </w:r>
          </w:p>
        </w:tc>
      </w:tr>
      <w:tr w:rsidR="00333937" w:rsidRPr="00457C59" w14:paraId="2E3C86D5" w14:textId="77777777" w:rsidTr="00457C59">
        <w:trPr>
          <w:trHeight w:val="276"/>
        </w:trPr>
        <w:tc>
          <w:tcPr>
            <w:tcW w:w="2476" w:type="dxa"/>
            <w:noWrap/>
          </w:tcPr>
          <w:p w14:paraId="5F0F6D30" w14:textId="77A1FAF7" w:rsidR="00333937" w:rsidRPr="00457C59" w:rsidRDefault="003339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Kapitalirendid kokku</w:t>
            </w:r>
          </w:p>
        </w:tc>
        <w:tc>
          <w:tcPr>
            <w:tcW w:w="1488" w:type="dxa"/>
            <w:noWrap/>
          </w:tcPr>
          <w:p w14:paraId="6DDCC518" w14:textId="1AD0DACC" w:rsidR="00333937" w:rsidRPr="00457C59" w:rsidRDefault="00BD5CA9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60 000</w:t>
            </w:r>
          </w:p>
        </w:tc>
        <w:tc>
          <w:tcPr>
            <w:tcW w:w="993" w:type="dxa"/>
            <w:noWrap/>
          </w:tcPr>
          <w:p w14:paraId="498210D2" w14:textId="315D571D" w:rsidR="00333937" w:rsidRDefault="00BD5CA9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12 000</w:t>
            </w:r>
          </w:p>
        </w:tc>
        <w:tc>
          <w:tcPr>
            <w:tcW w:w="992" w:type="dxa"/>
            <w:noWrap/>
          </w:tcPr>
          <w:p w14:paraId="1DCC1FBC" w14:textId="39FDD874" w:rsidR="00333937" w:rsidRDefault="00333937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</w:tcPr>
          <w:p w14:paraId="3AEA21CD" w14:textId="0BD3090E" w:rsidR="00333937" w:rsidRDefault="00333937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431F7948" w14:textId="7129DB93" w:rsidR="00333937" w:rsidRDefault="00333937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</w:tcPr>
          <w:p w14:paraId="297CA7C2" w14:textId="684B9456" w:rsidR="00333937" w:rsidRDefault="00BD5CA9" w:rsidP="0045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60 000</w:t>
            </w:r>
          </w:p>
        </w:tc>
      </w:tr>
    </w:tbl>
    <w:p w14:paraId="76BBB322" w14:textId="77777777" w:rsidR="004B40C2" w:rsidRDefault="00457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4B40C2">
        <w:rPr>
          <w:rFonts w:ascii="Times New Roman" w:hAnsi="Times New Roman" w:cs="Times New Roman"/>
          <w:sz w:val="24"/>
          <w:szCs w:val="24"/>
        </w:rPr>
        <w:br w:type="page"/>
      </w:r>
    </w:p>
    <w:p w14:paraId="19D4107F" w14:textId="77777777" w:rsidR="00457C59" w:rsidRPr="00B15FBC" w:rsidRDefault="000107FF" w:rsidP="00B15FBC">
      <w:pPr>
        <w:pStyle w:val="Heading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20269159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Ü</w:t>
      </w:r>
      <w:r w:rsidR="00BD3194" w:rsidRPr="00B15FBC">
        <w:rPr>
          <w:rFonts w:ascii="Times New Roman" w:hAnsi="Times New Roman" w:cs="Times New Roman"/>
          <w:b/>
          <w:color w:val="auto"/>
          <w:sz w:val="28"/>
          <w:szCs w:val="28"/>
        </w:rPr>
        <w:t>ld</w:t>
      </w:r>
      <w:r w:rsidR="00B15FBC" w:rsidRPr="00B15FBC">
        <w:rPr>
          <w:rFonts w:ascii="Times New Roman" w:hAnsi="Times New Roman" w:cs="Times New Roman"/>
          <w:b/>
          <w:color w:val="auto"/>
          <w:sz w:val="28"/>
          <w:szCs w:val="28"/>
        </w:rPr>
        <w:t>osa</w:t>
      </w:r>
      <w:bookmarkEnd w:id="5"/>
    </w:p>
    <w:p w14:paraId="77899666" w14:textId="77777777" w:rsidR="00BD3194" w:rsidRDefault="00BD3194" w:rsidP="00BD319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5BC515" w14:textId="288BE5BC" w:rsidR="00BD3194" w:rsidRPr="00BD3194" w:rsidRDefault="00BD3194" w:rsidP="007B5F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194">
        <w:rPr>
          <w:rFonts w:ascii="Times New Roman" w:hAnsi="Times New Roman" w:cs="Times New Roman"/>
          <w:sz w:val="24"/>
          <w:szCs w:val="24"/>
        </w:rPr>
        <w:t>Muhu valla 202</w:t>
      </w:r>
      <w:r w:rsidR="00C253F0">
        <w:rPr>
          <w:rFonts w:ascii="Times New Roman" w:hAnsi="Times New Roman" w:cs="Times New Roman"/>
          <w:sz w:val="24"/>
          <w:szCs w:val="24"/>
        </w:rPr>
        <w:t>3</w:t>
      </w:r>
      <w:r w:rsidRPr="00054588">
        <w:rPr>
          <w:rFonts w:ascii="Times New Roman" w:hAnsi="Times New Roman" w:cs="Times New Roman"/>
          <w:sz w:val="24"/>
          <w:szCs w:val="24"/>
        </w:rPr>
        <w:t>.</w:t>
      </w:r>
      <w:r w:rsidRPr="00BD3194">
        <w:rPr>
          <w:rFonts w:ascii="Times New Roman" w:hAnsi="Times New Roman" w:cs="Times New Roman"/>
          <w:sz w:val="24"/>
          <w:szCs w:val="24"/>
        </w:rPr>
        <w:t xml:space="preserve"> a eelarve koostamise õiguslikud alused on Kohaliku omavalitsuse korralduse seadus, Kohaliku omavalitsuse üksuse finantsjuhtimise seadus (KOFS), Muhu valla arengukava aastateks 2019-2030 ning Muhu valla eelarvestrateegia </w:t>
      </w:r>
      <w:r w:rsidRPr="00054588">
        <w:rPr>
          <w:rFonts w:ascii="Times New Roman" w:hAnsi="Times New Roman" w:cs="Times New Roman"/>
          <w:sz w:val="24"/>
          <w:szCs w:val="24"/>
        </w:rPr>
        <w:t>202</w:t>
      </w:r>
      <w:r w:rsidR="00C253F0">
        <w:rPr>
          <w:rFonts w:ascii="Times New Roman" w:hAnsi="Times New Roman" w:cs="Times New Roman"/>
          <w:sz w:val="24"/>
          <w:szCs w:val="24"/>
        </w:rPr>
        <w:t>3</w:t>
      </w:r>
      <w:r w:rsidRPr="00054588">
        <w:rPr>
          <w:rFonts w:ascii="Times New Roman" w:hAnsi="Times New Roman" w:cs="Times New Roman"/>
          <w:sz w:val="24"/>
          <w:szCs w:val="24"/>
        </w:rPr>
        <w:t>-202</w:t>
      </w:r>
      <w:r w:rsidR="00C253F0">
        <w:rPr>
          <w:rFonts w:ascii="Times New Roman" w:hAnsi="Times New Roman" w:cs="Times New Roman"/>
          <w:sz w:val="24"/>
          <w:szCs w:val="24"/>
        </w:rPr>
        <w:t>6</w:t>
      </w:r>
      <w:r w:rsidRPr="00054588">
        <w:rPr>
          <w:rFonts w:ascii="Times New Roman" w:hAnsi="Times New Roman" w:cs="Times New Roman"/>
          <w:sz w:val="24"/>
          <w:szCs w:val="24"/>
        </w:rPr>
        <w:t>.</w:t>
      </w:r>
    </w:p>
    <w:p w14:paraId="7FA4A48C" w14:textId="77777777" w:rsidR="00BD3194" w:rsidRPr="00BD3194" w:rsidRDefault="00BD3194" w:rsidP="007B5F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194">
        <w:rPr>
          <w:rFonts w:ascii="Times New Roman" w:hAnsi="Times New Roman" w:cs="Times New Roman"/>
          <w:sz w:val="24"/>
          <w:szCs w:val="24"/>
        </w:rPr>
        <w:t xml:space="preserve">KOFS-i alusel koostab eelarveprojekti vallavalitsus ning esitab selle volikogule hiljemalt 1. kuu enne uue eelarveaasta algust, s.o. hiljemalt 01. detsembriks. </w:t>
      </w:r>
    </w:p>
    <w:p w14:paraId="1FF44DBD" w14:textId="77777777" w:rsidR="008C21B0" w:rsidRDefault="00BD3194" w:rsidP="007B5F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194">
        <w:rPr>
          <w:rFonts w:ascii="Times New Roman" w:hAnsi="Times New Roman" w:cs="Times New Roman"/>
          <w:sz w:val="24"/>
          <w:szCs w:val="24"/>
        </w:rPr>
        <w:t xml:space="preserve">Seletuskiri lähtub koondeelarve ülesehitusest. Sissejuhatavale osale järgneb eelarve tulude iseloomustus, mis jaguneb põhitegevuse tuludeks ja investeerimistegevuse tuludeks. Sellele järgneb valla kulude iseloomustus valdkondade lõikes. </w:t>
      </w:r>
    </w:p>
    <w:p w14:paraId="7A570E0B" w14:textId="6556EAFD" w:rsidR="00457C59" w:rsidRDefault="00BD3194" w:rsidP="007B5F9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Eelarve seletuskirjas esitatakse andmed </w:t>
      </w:r>
      <w:r w:rsidRPr="0005458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B1055B" w:rsidRPr="0005458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253F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B44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54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eelarveaastaks kinnitatud ja 202</w:t>
      </w:r>
      <w:r w:rsidR="00C253F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B44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D3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eelarveaastaks kavandatud tulude ja kulude kohta. Eelarve arvandmed on esitatud eurodes</w:t>
      </w:r>
      <w:r w:rsidR="00B105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C2B9A6" w14:textId="77777777" w:rsidR="00B1055B" w:rsidRDefault="00B1055B" w:rsidP="007B5F9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Eelarve on koostatud tekkepõhiselt.</w:t>
      </w:r>
    </w:p>
    <w:p w14:paraId="615906AB" w14:textId="4BAA403B" w:rsidR="009701B3" w:rsidRDefault="009701B3" w:rsidP="007B5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4450F">
        <w:rPr>
          <w:rFonts w:ascii="Times New Roman" w:eastAsia="Times New Roman" w:hAnsi="Times New Roman"/>
          <w:sz w:val="24"/>
          <w:szCs w:val="24"/>
        </w:rPr>
        <w:t>Muhu valla</w:t>
      </w:r>
      <w:r>
        <w:rPr>
          <w:rFonts w:ascii="Times New Roman" w:eastAsia="Times New Roman" w:hAnsi="Times New Roman"/>
          <w:sz w:val="24"/>
          <w:szCs w:val="24"/>
        </w:rPr>
        <w:t xml:space="preserve"> hallatavad asutused </w:t>
      </w:r>
      <w:r w:rsidRPr="00054588">
        <w:rPr>
          <w:rFonts w:ascii="Times New Roman" w:eastAsia="Times New Roman" w:hAnsi="Times New Roman"/>
          <w:sz w:val="24"/>
          <w:szCs w:val="24"/>
        </w:rPr>
        <w:t xml:space="preserve">esitasid </w:t>
      </w:r>
      <w:r w:rsidR="00C253F0">
        <w:rPr>
          <w:rFonts w:ascii="Times New Roman" w:eastAsia="Times New Roman" w:hAnsi="Times New Roman"/>
          <w:sz w:val="24"/>
          <w:szCs w:val="24"/>
        </w:rPr>
        <w:t>4</w:t>
      </w:r>
      <w:r w:rsidRPr="00054588">
        <w:rPr>
          <w:rFonts w:ascii="Times New Roman" w:eastAsia="Times New Roman" w:hAnsi="Times New Roman"/>
          <w:sz w:val="24"/>
          <w:szCs w:val="24"/>
        </w:rPr>
        <w:t>. novembriks 202</w:t>
      </w:r>
      <w:r w:rsidR="00C253F0">
        <w:rPr>
          <w:rFonts w:ascii="Times New Roman" w:eastAsia="Times New Roman" w:hAnsi="Times New Roman"/>
          <w:sz w:val="24"/>
          <w:szCs w:val="24"/>
        </w:rPr>
        <w:t>2</w:t>
      </w:r>
      <w:r w:rsidR="00CF7FE7">
        <w:rPr>
          <w:rFonts w:ascii="Times New Roman" w:eastAsia="Times New Roman" w:hAnsi="Times New Roman"/>
          <w:sz w:val="24"/>
          <w:szCs w:val="24"/>
        </w:rPr>
        <w:t>.a</w:t>
      </w:r>
      <w:r w:rsidRPr="00054588">
        <w:rPr>
          <w:rFonts w:ascii="Times New Roman" w:eastAsia="Times New Roman" w:hAnsi="Times New Roman"/>
          <w:sz w:val="24"/>
          <w:szCs w:val="24"/>
        </w:rPr>
        <w:t xml:space="preserve"> vallavalitsusele oma nägemuse 202</w:t>
      </w:r>
      <w:r w:rsidR="00C253F0">
        <w:rPr>
          <w:rFonts w:ascii="Times New Roman" w:eastAsia="Times New Roman" w:hAnsi="Times New Roman"/>
          <w:sz w:val="24"/>
          <w:szCs w:val="24"/>
        </w:rPr>
        <w:t>3</w:t>
      </w:r>
      <w:r w:rsidR="002B4441">
        <w:rPr>
          <w:rFonts w:ascii="Times New Roman" w:eastAsia="Times New Roman" w:hAnsi="Times New Roman"/>
          <w:sz w:val="24"/>
          <w:szCs w:val="24"/>
        </w:rPr>
        <w:t>.</w:t>
      </w:r>
      <w:r w:rsidRPr="00054588">
        <w:rPr>
          <w:rFonts w:ascii="Times New Roman" w:eastAsia="Times New Roman" w:hAnsi="Times New Roman"/>
          <w:sz w:val="24"/>
          <w:szCs w:val="24"/>
        </w:rPr>
        <w:t xml:space="preserve"> a</w:t>
      </w:r>
      <w:r w:rsidR="00C253F0">
        <w:rPr>
          <w:rFonts w:ascii="Times New Roman" w:eastAsia="Times New Roman" w:hAnsi="Times New Roman"/>
          <w:sz w:val="24"/>
          <w:szCs w:val="24"/>
        </w:rPr>
        <w:t>asta</w:t>
      </w:r>
      <w:r w:rsidRPr="00054588">
        <w:rPr>
          <w:rFonts w:ascii="Times New Roman" w:eastAsia="Times New Roman" w:hAnsi="Times New Roman"/>
          <w:sz w:val="24"/>
          <w:szCs w:val="24"/>
        </w:rPr>
        <w:t xml:space="preserve"> kavandavate tegevuste kohta ja eelarveprojekti koos seletuskirjaga. Vallaeelarve projekt on koostatud lähtuvalt 202</w:t>
      </w:r>
      <w:r w:rsidR="00C253F0">
        <w:rPr>
          <w:rFonts w:ascii="Times New Roman" w:eastAsia="Times New Roman" w:hAnsi="Times New Roman"/>
          <w:sz w:val="24"/>
          <w:szCs w:val="24"/>
        </w:rPr>
        <w:t>2</w:t>
      </w:r>
      <w:r w:rsidRPr="00054588">
        <w:rPr>
          <w:rFonts w:ascii="Times New Roman" w:eastAsia="Times New Roman" w:hAnsi="Times New Roman"/>
          <w:sz w:val="24"/>
          <w:szCs w:val="24"/>
        </w:rPr>
        <w:t>. aastal koostatud Muhu valla eelarvestrateegiast aastateks 202</w:t>
      </w:r>
      <w:r w:rsidR="00C253F0">
        <w:rPr>
          <w:rFonts w:ascii="Times New Roman" w:eastAsia="Times New Roman" w:hAnsi="Times New Roman"/>
          <w:sz w:val="24"/>
          <w:szCs w:val="24"/>
        </w:rPr>
        <w:t>3</w:t>
      </w:r>
      <w:r w:rsidRPr="00054588">
        <w:rPr>
          <w:rFonts w:ascii="Times New Roman" w:eastAsia="Times New Roman" w:hAnsi="Times New Roman"/>
          <w:sz w:val="24"/>
          <w:szCs w:val="24"/>
        </w:rPr>
        <w:t>-202</w:t>
      </w:r>
      <w:r w:rsidR="00C253F0">
        <w:rPr>
          <w:rFonts w:ascii="Times New Roman" w:eastAsia="Times New Roman" w:hAnsi="Times New Roman"/>
          <w:sz w:val="24"/>
          <w:szCs w:val="24"/>
        </w:rPr>
        <w:t>6</w:t>
      </w:r>
      <w:r w:rsidRPr="00054588">
        <w:rPr>
          <w:rFonts w:ascii="Times New Roman" w:eastAsia="Times New Roman" w:hAnsi="Times New Roman"/>
          <w:sz w:val="24"/>
          <w:szCs w:val="24"/>
        </w:rPr>
        <w:t xml:space="preserve">, laekunud </w:t>
      </w:r>
      <w:r w:rsidR="000E5098" w:rsidRPr="00054588">
        <w:rPr>
          <w:rFonts w:ascii="Times New Roman" w:eastAsia="Times New Roman" w:hAnsi="Times New Roman"/>
          <w:sz w:val="24"/>
          <w:szCs w:val="24"/>
        </w:rPr>
        <w:t>h</w:t>
      </w:r>
      <w:r w:rsidRPr="00054588">
        <w:rPr>
          <w:rFonts w:ascii="Times New Roman" w:eastAsia="Times New Roman" w:hAnsi="Times New Roman"/>
          <w:sz w:val="24"/>
          <w:szCs w:val="24"/>
        </w:rPr>
        <w:t>all</w:t>
      </w:r>
      <w:r w:rsidR="000E5098" w:rsidRPr="00054588">
        <w:rPr>
          <w:rFonts w:ascii="Times New Roman" w:eastAsia="Times New Roman" w:hAnsi="Times New Roman"/>
          <w:sz w:val="24"/>
          <w:szCs w:val="24"/>
        </w:rPr>
        <w:t xml:space="preserve">atavate </w:t>
      </w:r>
      <w:r w:rsidRPr="00054588">
        <w:rPr>
          <w:rFonts w:ascii="Times New Roman" w:eastAsia="Times New Roman" w:hAnsi="Times New Roman"/>
          <w:sz w:val="24"/>
          <w:szCs w:val="24"/>
        </w:rPr>
        <w:t>asutuste eelarveprojektidest,  202</w:t>
      </w:r>
      <w:r w:rsidR="00C253F0">
        <w:rPr>
          <w:rFonts w:ascii="Times New Roman" w:eastAsia="Times New Roman" w:hAnsi="Times New Roman"/>
          <w:sz w:val="24"/>
          <w:szCs w:val="24"/>
        </w:rPr>
        <w:t>2</w:t>
      </w:r>
      <w:r w:rsidR="00D428C6">
        <w:rPr>
          <w:rFonts w:ascii="Times New Roman" w:eastAsia="Times New Roman" w:hAnsi="Times New Roman"/>
          <w:sz w:val="24"/>
          <w:szCs w:val="24"/>
        </w:rPr>
        <w:t>.</w:t>
      </w:r>
      <w:r w:rsidRPr="00054588">
        <w:rPr>
          <w:rFonts w:ascii="Times New Roman" w:eastAsia="Times New Roman" w:hAnsi="Times New Roman"/>
          <w:sz w:val="24"/>
          <w:szCs w:val="24"/>
        </w:rPr>
        <w:t xml:space="preserve"> a</w:t>
      </w:r>
      <w:r w:rsidR="00C253F0">
        <w:rPr>
          <w:rFonts w:ascii="Times New Roman" w:eastAsia="Times New Roman" w:hAnsi="Times New Roman"/>
          <w:sz w:val="24"/>
          <w:szCs w:val="24"/>
        </w:rPr>
        <w:t>asta</w:t>
      </w:r>
      <w:r w:rsidRPr="00054588">
        <w:rPr>
          <w:rFonts w:ascii="Times New Roman" w:eastAsia="Times New Roman" w:hAnsi="Times New Roman"/>
          <w:sz w:val="24"/>
          <w:szCs w:val="24"/>
        </w:rPr>
        <w:t xml:space="preserve"> vallaeelarve tegelikust täitmisest, </w:t>
      </w:r>
      <w:r w:rsidR="00EA4534" w:rsidRPr="00054588">
        <w:rPr>
          <w:rFonts w:ascii="Times New Roman" w:eastAsia="Times New Roman" w:hAnsi="Times New Roman"/>
          <w:sz w:val="24"/>
          <w:szCs w:val="24"/>
        </w:rPr>
        <w:t xml:space="preserve">majandusprognoosidest, </w:t>
      </w:r>
      <w:r w:rsidRPr="00054588">
        <w:rPr>
          <w:rFonts w:ascii="Times New Roman" w:eastAsia="Times New Roman" w:hAnsi="Times New Roman"/>
          <w:sz w:val="24"/>
          <w:szCs w:val="24"/>
        </w:rPr>
        <w:t>õigusaktidega kohalikule omavalitsusele</w:t>
      </w:r>
      <w:r w:rsidRPr="0024450F">
        <w:rPr>
          <w:rFonts w:ascii="Times New Roman" w:eastAsia="Times New Roman" w:hAnsi="Times New Roman"/>
          <w:sz w:val="24"/>
          <w:szCs w:val="24"/>
        </w:rPr>
        <w:t xml:space="preserve"> ettenähtud ülesannete täitmise kohustusest ja Muhu valla kehtivatest lepingutest.</w:t>
      </w:r>
    </w:p>
    <w:p w14:paraId="2F61C795" w14:textId="77777777" w:rsidR="009701B3" w:rsidRDefault="009701B3" w:rsidP="007B5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326376" w14:textId="77777777" w:rsidR="009701B3" w:rsidRPr="0024450F" w:rsidRDefault="009701B3" w:rsidP="007B5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36776">
        <w:rPr>
          <w:rFonts w:ascii="Times New Roman" w:eastAsia="Times New Roman" w:hAnsi="Times New Roman"/>
          <w:sz w:val="24"/>
          <w:szCs w:val="24"/>
        </w:rPr>
        <w:t xml:space="preserve">Eelarve struktuur koosneb põhitegevuse tuludest ja -kuludest, investeerimistegevusest, finantseerimistegevusest ja likviidsete varade muutusest. </w:t>
      </w:r>
      <w:r w:rsidRPr="0024450F">
        <w:rPr>
          <w:rFonts w:ascii="Times New Roman" w:eastAsia="Times New Roman" w:hAnsi="Times New Roman"/>
          <w:sz w:val="24"/>
          <w:szCs w:val="24"/>
        </w:rPr>
        <w:t>Üldiseks põhimõtteks on see, et igapäevased vajadused vallaelu korraldamisel on kaetud laekuvate tulude (tulumaks, maamaks,</w:t>
      </w:r>
      <w:r>
        <w:rPr>
          <w:rFonts w:ascii="Times New Roman" w:eastAsia="Times New Roman" w:hAnsi="Times New Roman"/>
          <w:sz w:val="24"/>
          <w:szCs w:val="24"/>
        </w:rPr>
        <w:t xml:space="preserve"> toetus-ja</w:t>
      </w:r>
      <w:r w:rsidRPr="0024450F">
        <w:rPr>
          <w:rFonts w:ascii="Times New Roman" w:eastAsia="Times New Roman" w:hAnsi="Times New Roman"/>
          <w:sz w:val="24"/>
          <w:szCs w:val="24"/>
        </w:rPr>
        <w:t xml:space="preserve"> tasandusfond, tulud valla majandustegevusest jm.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4450F">
        <w:rPr>
          <w:rFonts w:ascii="Times New Roman" w:eastAsia="Times New Roman" w:hAnsi="Times New Roman"/>
          <w:sz w:val="24"/>
          <w:szCs w:val="24"/>
        </w:rPr>
        <w:t>tulud) arvelt, st. põhitegevuse tulem on</w:t>
      </w:r>
      <w:r>
        <w:rPr>
          <w:rFonts w:ascii="Times New Roman" w:eastAsia="Times New Roman" w:hAnsi="Times New Roman"/>
          <w:sz w:val="24"/>
          <w:szCs w:val="24"/>
        </w:rPr>
        <w:t xml:space="preserve"> positiivne tagamaks</w:t>
      </w:r>
      <w:r w:rsidRPr="0024450F">
        <w:rPr>
          <w:rFonts w:ascii="Times New Roman" w:eastAsia="Times New Roman" w:hAnsi="Times New Roman"/>
          <w:sz w:val="24"/>
          <w:szCs w:val="24"/>
        </w:rPr>
        <w:t xml:space="preserve"> valla jätkusuutlikkus.</w:t>
      </w:r>
      <w:r>
        <w:rPr>
          <w:rFonts w:ascii="Times New Roman" w:eastAsia="Times New Roman" w:hAnsi="Times New Roman"/>
          <w:sz w:val="24"/>
          <w:szCs w:val="24"/>
        </w:rPr>
        <w:t xml:space="preserve"> Samuti arvestatakse eelarve koostamisel, et üldjuhul peab planeeritava aasta põhitegevuse tulude kasv protsentuaalselt ületama põhitegevuse kulude kasvu või olema vähemalt võrdne.</w:t>
      </w:r>
    </w:p>
    <w:p w14:paraId="091E98E3" w14:textId="77777777" w:rsidR="009701B3" w:rsidRDefault="009701B3" w:rsidP="007B5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DBE8F8" w14:textId="2A9E5852" w:rsidR="009701B3" w:rsidRPr="004F5274" w:rsidRDefault="009701B3" w:rsidP="007B5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4450F">
        <w:rPr>
          <w:rFonts w:ascii="Times New Roman" w:eastAsia="Times New Roman" w:hAnsi="Times New Roman"/>
          <w:sz w:val="24"/>
          <w:szCs w:val="24"/>
        </w:rPr>
        <w:t>Vallavalitsuse põhimõtted eelarve koostamisel olid: maj</w:t>
      </w:r>
      <w:r>
        <w:rPr>
          <w:rFonts w:ascii="Times New Roman" w:eastAsia="Times New Roman" w:hAnsi="Times New Roman"/>
          <w:sz w:val="24"/>
          <w:szCs w:val="24"/>
        </w:rPr>
        <w:t xml:space="preserve">anduskulude </w:t>
      </w:r>
      <w:r w:rsidR="00C253F0">
        <w:rPr>
          <w:rFonts w:ascii="Times New Roman" w:eastAsia="Times New Roman" w:hAnsi="Times New Roman"/>
          <w:sz w:val="24"/>
          <w:szCs w:val="24"/>
        </w:rPr>
        <w:t>kasv üldjuhul kuni 7%,</w:t>
      </w:r>
      <w:r w:rsidRPr="004F5274">
        <w:rPr>
          <w:rFonts w:ascii="Times New Roman" w:eastAsia="Times New Roman" w:hAnsi="Times New Roman"/>
          <w:sz w:val="24"/>
          <w:szCs w:val="24"/>
        </w:rPr>
        <w:t xml:space="preserve"> </w:t>
      </w:r>
      <w:r w:rsidR="00C253F0">
        <w:rPr>
          <w:rFonts w:ascii="Times New Roman" w:eastAsia="Times New Roman" w:hAnsi="Times New Roman"/>
          <w:sz w:val="24"/>
          <w:szCs w:val="24"/>
        </w:rPr>
        <w:t>p</w:t>
      </w:r>
      <w:r w:rsidRPr="004F5274">
        <w:rPr>
          <w:rFonts w:ascii="Times New Roman" w:eastAsia="Times New Roman" w:hAnsi="Times New Roman"/>
          <w:sz w:val="24"/>
          <w:szCs w:val="24"/>
        </w:rPr>
        <w:t xml:space="preserve">algafondi </w:t>
      </w:r>
      <w:r w:rsidR="004E5377" w:rsidRPr="004F5274">
        <w:rPr>
          <w:rFonts w:ascii="Times New Roman" w:eastAsia="Times New Roman" w:hAnsi="Times New Roman"/>
          <w:sz w:val="24"/>
          <w:szCs w:val="24"/>
        </w:rPr>
        <w:t>ja töötasude</w:t>
      </w:r>
      <w:r w:rsidRPr="004F5274">
        <w:rPr>
          <w:rFonts w:ascii="Times New Roman" w:eastAsia="Times New Roman" w:hAnsi="Times New Roman"/>
          <w:sz w:val="24"/>
          <w:szCs w:val="24"/>
        </w:rPr>
        <w:t xml:space="preserve"> kasv üldjuhul </w:t>
      </w:r>
      <w:r w:rsidR="00054588" w:rsidRPr="004F5274">
        <w:rPr>
          <w:rFonts w:ascii="Times New Roman" w:eastAsia="Times New Roman" w:hAnsi="Times New Roman"/>
          <w:sz w:val="24"/>
          <w:szCs w:val="24"/>
        </w:rPr>
        <w:t>10%</w:t>
      </w:r>
      <w:r w:rsidR="007B5F9D" w:rsidRPr="004F5274">
        <w:rPr>
          <w:rFonts w:ascii="Times New Roman" w:eastAsia="Times New Roman" w:hAnsi="Times New Roman"/>
          <w:sz w:val="24"/>
          <w:szCs w:val="24"/>
        </w:rPr>
        <w:t xml:space="preserve"> </w:t>
      </w:r>
      <w:r w:rsidR="004E5377" w:rsidRPr="004F5274">
        <w:rPr>
          <w:rFonts w:ascii="Times New Roman" w:eastAsia="Times New Roman" w:hAnsi="Times New Roman"/>
          <w:sz w:val="24"/>
          <w:szCs w:val="24"/>
        </w:rPr>
        <w:t>ning</w:t>
      </w:r>
      <w:r w:rsidR="007B5F9D" w:rsidRPr="004F5274">
        <w:rPr>
          <w:rFonts w:ascii="Times New Roman" w:eastAsia="Times New Roman" w:hAnsi="Times New Roman"/>
          <w:sz w:val="24"/>
          <w:szCs w:val="24"/>
        </w:rPr>
        <w:t xml:space="preserve"> tulumaksu kasv </w:t>
      </w:r>
      <w:r w:rsidR="00C253F0">
        <w:rPr>
          <w:rFonts w:ascii="Times New Roman" w:eastAsia="Times New Roman" w:hAnsi="Times New Roman"/>
          <w:sz w:val="24"/>
          <w:szCs w:val="24"/>
        </w:rPr>
        <w:t>7</w:t>
      </w:r>
      <w:r w:rsidR="007B5F9D" w:rsidRPr="004F5274">
        <w:rPr>
          <w:rFonts w:ascii="Times New Roman" w:eastAsia="Times New Roman" w:hAnsi="Times New Roman"/>
          <w:sz w:val="24"/>
          <w:szCs w:val="24"/>
        </w:rPr>
        <w:t>%</w:t>
      </w:r>
      <w:r w:rsidR="004E5377" w:rsidRPr="004F5274">
        <w:rPr>
          <w:rFonts w:ascii="Times New Roman" w:eastAsia="Times New Roman" w:hAnsi="Times New Roman"/>
          <w:sz w:val="24"/>
          <w:szCs w:val="24"/>
        </w:rPr>
        <w:t xml:space="preserve"> võrreldes 202</w:t>
      </w:r>
      <w:r w:rsidR="00C253F0">
        <w:rPr>
          <w:rFonts w:ascii="Times New Roman" w:eastAsia="Times New Roman" w:hAnsi="Times New Roman"/>
          <w:sz w:val="24"/>
          <w:szCs w:val="24"/>
        </w:rPr>
        <w:t>2</w:t>
      </w:r>
      <w:r w:rsidR="004E5377" w:rsidRPr="004F5274">
        <w:rPr>
          <w:rFonts w:ascii="Times New Roman" w:eastAsia="Times New Roman" w:hAnsi="Times New Roman"/>
          <w:sz w:val="24"/>
          <w:szCs w:val="24"/>
        </w:rPr>
        <w:t xml:space="preserve"> tegeliku </w:t>
      </w:r>
      <w:r w:rsidR="004F5274" w:rsidRPr="00C253F0">
        <w:rPr>
          <w:rFonts w:ascii="Times New Roman" w:eastAsia="Times New Roman" w:hAnsi="Times New Roman"/>
          <w:sz w:val="24"/>
          <w:szCs w:val="24"/>
        </w:rPr>
        <w:t>prognoositava</w:t>
      </w:r>
      <w:r w:rsidR="004F5274">
        <w:rPr>
          <w:rFonts w:ascii="Times New Roman" w:eastAsia="Times New Roman" w:hAnsi="Times New Roman"/>
          <w:sz w:val="24"/>
          <w:szCs w:val="24"/>
        </w:rPr>
        <w:t xml:space="preserve"> </w:t>
      </w:r>
      <w:r w:rsidR="004E5377" w:rsidRPr="004F5274">
        <w:rPr>
          <w:rFonts w:ascii="Times New Roman" w:eastAsia="Times New Roman" w:hAnsi="Times New Roman"/>
          <w:sz w:val="24"/>
          <w:szCs w:val="24"/>
        </w:rPr>
        <w:t>laekumisega.</w:t>
      </w:r>
    </w:p>
    <w:p w14:paraId="10856E41" w14:textId="77777777" w:rsidR="007B5F9D" w:rsidRDefault="007B5F9D" w:rsidP="007B5F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E36656" w14:textId="77777777" w:rsidR="009701B3" w:rsidRDefault="009701B3" w:rsidP="00BD319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D9F052" w14:textId="77777777" w:rsidR="002B7C1C" w:rsidRPr="00625432" w:rsidRDefault="00625432" w:rsidP="002B7C1C">
      <w:pPr>
        <w:pStyle w:val="Heading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20269160"/>
      <w:r w:rsidRPr="00625432">
        <w:rPr>
          <w:rFonts w:ascii="Times New Roman" w:hAnsi="Times New Roman" w:cs="Times New Roman"/>
          <w:b/>
          <w:color w:val="auto"/>
          <w:sz w:val="28"/>
          <w:szCs w:val="28"/>
        </w:rPr>
        <w:t>Põhitegevuse tulud</w:t>
      </w:r>
      <w:bookmarkEnd w:id="6"/>
    </w:p>
    <w:p w14:paraId="6AE55606" w14:textId="77777777" w:rsidR="004B40C2" w:rsidRPr="00625432" w:rsidRDefault="004B40C2" w:rsidP="00BD31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221505" w14:textId="07EFF5D4" w:rsidR="00625432" w:rsidRPr="00625432" w:rsidRDefault="00625432" w:rsidP="00CC1F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432">
        <w:rPr>
          <w:rFonts w:ascii="Times New Roman" w:hAnsi="Times New Roman" w:cs="Times New Roman"/>
          <w:b/>
          <w:sz w:val="24"/>
          <w:szCs w:val="24"/>
        </w:rPr>
        <w:t>202</w:t>
      </w:r>
      <w:r w:rsidR="00C253F0">
        <w:rPr>
          <w:rFonts w:ascii="Times New Roman" w:hAnsi="Times New Roman" w:cs="Times New Roman"/>
          <w:b/>
          <w:sz w:val="24"/>
          <w:szCs w:val="24"/>
        </w:rPr>
        <w:t>3</w:t>
      </w:r>
      <w:r w:rsidR="002B4441">
        <w:rPr>
          <w:rFonts w:ascii="Times New Roman" w:hAnsi="Times New Roman" w:cs="Times New Roman"/>
          <w:b/>
          <w:sz w:val="24"/>
          <w:szCs w:val="24"/>
        </w:rPr>
        <w:t>.</w:t>
      </w:r>
      <w:r w:rsidRPr="00625432">
        <w:rPr>
          <w:rFonts w:ascii="Times New Roman" w:hAnsi="Times New Roman" w:cs="Times New Roman"/>
          <w:b/>
          <w:sz w:val="24"/>
          <w:szCs w:val="24"/>
        </w:rPr>
        <w:t xml:space="preserve"> aasta eelarves on planeeritud </w:t>
      </w:r>
      <w:r w:rsidR="00CF7FE7">
        <w:rPr>
          <w:rFonts w:ascii="Times New Roman" w:hAnsi="Times New Roman" w:cs="Times New Roman"/>
          <w:b/>
          <w:sz w:val="24"/>
          <w:szCs w:val="24"/>
        </w:rPr>
        <w:t xml:space="preserve">põhitegevuse </w:t>
      </w:r>
      <w:r w:rsidRPr="00625432">
        <w:rPr>
          <w:rFonts w:ascii="Times New Roman" w:hAnsi="Times New Roman" w:cs="Times New Roman"/>
          <w:b/>
          <w:sz w:val="24"/>
          <w:szCs w:val="24"/>
        </w:rPr>
        <w:t xml:space="preserve">tulud </w:t>
      </w:r>
      <w:r w:rsidR="001F79CE">
        <w:rPr>
          <w:rFonts w:ascii="Times New Roman" w:hAnsi="Times New Roman" w:cs="Times New Roman"/>
          <w:b/>
          <w:sz w:val="24"/>
          <w:szCs w:val="24"/>
        </w:rPr>
        <w:t>3 656 157</w:t>
      </w:r>
      <w:r>
        <w:rPr>
          <w:rFonts w:ascii="Times New Roman" w:hAnsi="Times New Roman" w:cs="Times New Roman"/>
          <w:b/>
          <w:sz w:val="24"/>
          <w:szCs w:val="24"/>
        </w:rPr>
        <w:t xml:space="preserve"> eurot. See on </w:t>
      </w:r>
      <w:r w:rsidR="001F79CE">
        <w:rPr>
          <w:rFonts w:ascii="Times New Roman" w:hAnsi="Times New Roman" w:cs="Times New Roman"/>
          <w:b/>
          <w:sz w:val="24"/>
          <w:szCs w:val="24"/>
        </w:rPr>
        <w:t>339 573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432">
        <w:rPr>
          <w:rFonts w:ascii="Times New Roman" w:hAnsi="Times New Roman" w:cs="Times New Roman"/>
          <w:b/>
          <w:sz w:val="24"/>
          <w:szCs w:val="24"/>
        </w:rPr>
        <w:t xml:space="preserve">eurot ehk </w:t>
      </w:r>
      <w:r w:rsidR="001F79CE">
        <w:rPr>
          <w:rFonts w:ascii="Times New Roman" w:hAnsi="Times New Roman" w:cs="Times New Roman"/>
          <w:b/>
          <w:sz w:val="24"/>
          <w:szCs w:val="24"/>
        </w:rPr>
        <w:t>10,24</w:t>
      </w:r>
      <w:r w:rsidRPr="00625432">
        <w:rPr>
          <w:rFonts w:ascii="Times New Roman" w:hAnsi="Times New Roman" w:cs="Times New Roman"/>
          <w:b/>
          <w:sz w:val="24"/>
          <w:szCs w:val="24"/>
        </w:rPr>
        <w:t xml:space="preserve">% </w:t>
      </w:r>
      <w:r>
        <w:rPr>
          <w:rFonts w:ascii="Times New Roman" w:hAnsi="Times New Roman" w:cs="Times New Roman"/>
          <w:b/>
          <w:sz w:val="24"/>
          <w:szCs w:val="24"/>
        </w:rPr>
        <w:t>rohkem</w:t>
      </w:r>
      <w:r w:rsidRPr="00625432">
        <w:rPr>
          <w:rFonts w:ascii="Times New Roman" w:hAnsi="Times New Roman" w:cs="Times New Roman"/>
          <w:b/>
          <w:sz w:val="24"/>
          <w:szCs w:val="24"/>
        </w:rPr>
        <w:t xml:space="preserve"> kui 202</w:t>
      </w:r>
      <w:r w:rsidR="001F79CE">
        <w:rPr>
          <w:rFonts w:ascii="Times New Roman" w:hAnsi="Times New Roman" w:cs="Times New Roman"/>
          <w:b/>
          <w:sz w:val="24"/>
          <w:szCs w:val="24"/>
        </w:rPr>
        <w:t>2</w:t>
      </w:r>
      <w:r w:rsidR="002B4441">
        <w:rPr>
          <w:rFonts w:ascii="Times New Roman" w:hAnsi="Times New Roman" w:cs="Times New Roman"/>
          <w:b/>
          <w:sz w:val="24"/>
          <w:szCs w:val="24"/>
        </w:rPr>
        <w:t>.</w:t>
      </w:r>
      <w:r w:rsidRPr="00625432">
        <w:rPr>
          <w:rFonts w:ascii="Times New Roman" w:hAnsi="Times New Roman" w:cs="Times New Roman"/>
          <w:b/>
          <w:sz w:val="24"/>
          <w:szCs w:val="24"/>
        </w:rPr>
        <w:t xml:space="preserve"> aasta eelarve. </w:t>
      </w:r>
    </w:p>
    <w:p w14:paraId="658D4FEF" w14:textId="043D04FA" w:rsidR="00625432" w:rsidRPr="00625432" w:rsidRDefault="00625432" w:rsidP="00CC1F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Eelarve tuludest 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2 490 693</w:t>
      </w: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eurot moodustavad maksud, sh tulumaks 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2 402 893</w:t>
      </w: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eurot, mis moodustab eelarve tuludest 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65,7</w:t>
      </w: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>ja maamaks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84 000 eurot</w:t>
      </w: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Füüsilise isiku tulumaksu prognoosi aluseks on</w:t>
      </w:r>
      <w:r w:rsidR="00D2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2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aasta tegelik </w:t>
      </w:r>
      <w:r w:rsidR="004F5274" w:rsidRPr="00424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prognoositav </w:t>
      </w:r>
      <w:r w:rsidR="00D2714D" w:rsidRPr="00424D3F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D2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aekumine + 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2714D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14:paraId="79406C0C" w14:textId="2F6CBDCC" w:rsidR="00625432" w:rsidRPr="00625432" w:rsidRDefault="00625432" w:rsidP="000600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>Kaupade ja teenuste müügist kogutakse eelarvesse 7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,5</w:t>
      </w: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ehk 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276 389</w:t>
      </w:r>
      <w:r w:rsidR="00EC24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eurot (+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9,26</w:t>
      </w: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%). Laekumise </w:t>
      </w:r>
      <w:r w:rsidR="00EC2462">
        <w:rPr>
          <w:rFonts w:ascii="Times New Roman" w:hAnsi="Times New Roman" w:cs="Times New Roman"/>
          <w:color w:val="000000" w:themeColor="text1"/>
          <w:sz w:val="24"/>
          <w:szCs w:val="24"/>
        </w:rPr>
        <w:t>suurenemist</w:t>
      </w: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mõjutab eelkõige 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tulud soojuse müügist</w:t>
      </w:r>
      <w:r w:rsidR="000600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7DFB9A" w14:textId="64EA68C9" w:rsidR="00625432" w:rsidRDefault="00625432" w:rsidP="00CC1F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>Saadud toetused moodustavad eelarve tuludest 2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ulatudes </w:t>
      </w:r>
      <w:r w:rsidR="004F5274" w:rsidRPr="00424D3F">
        <w:rPr>
          <w:rFonts w:ascii="Times New Roman" w:hAnsi="Times New Roman" w:cs="Times New Roman"/>
          <w:color w:val="000000" w:themeColor="text1"/>
          <w:sz w:val="24"/>
          <w:szCs w:val="24"/>
        </w:rPr>
        <w:t>esialg</w:t>
      </w:r>
      <w:r w:rsidR="00793A30" w:rsidRPr="00424D3F">
        <w:rPr>
          <w:rFonts w:ascii="Times New Roman" w:hAnsi="Times New Roman" w:cs="Times New Roman"/>
          <w:color w:val="000000" w:themeColor="text1"/>
          <w:sz w:val="24"/>
          <w:szCs w:val="24"/>
        </w:rPr>
        <w:t>selt</w:t>
      </w:r>
      <w:r w:rsidR="004F5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888 595</w:t>
      </w: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euroni</w:t>
      </w:r>
      <w:r w:rsidR="004F5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+16</w:t>
      </w:r>
      <w:r w:rsidR="00EC2462">
        <w:rPr>
          <w:rFonts w:ascii="Times New Roman" w:hAnsi="Times New Roman" w:cs="Times New Roman"/>
          <w:color w:val="000000" w:themeColor="text1"/>
          <w:sz w:val="24"/>
          <w:szCs w:val="24"/>
        </w:rPr>
        <w:t>,5</w:t>
      </w: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%). </w:t>
      </w:r>
    </w:p>
    <w:p w14:paraId="772A0481" w14:textId="74614539" w:rsidR="00F66035" w:rsidRDefault="003953B5" w:rsidP="003953B5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Tasandusfondi eraldus</w:t>
      </w:r>
      <w:r w:rsidR="00793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(Kesselaiu elu korraldamiseks)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riigi poolt on </w:t>
      </w:r>
      <w:r w:rsidR="00EC24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426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eurot, toetusfondi eraldus </w:t>
      </w:r>
      <w:r w:rsidR="00793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(haridus-, sotsiaal-, teede- jm eraldused)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riigi poolt on</w:t>
      </w:r>
    </w:p>
    <w:p w14:paraId="21FBC698" w14:textId="15021545" w:rsidR="003953B5" w:rsidRPr="00625432" w:rsidRDefault="003953B5" w:rsidP="003953B5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770 504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eurot ja Kultuuriministeeriumi toetus Muhu</w:t>
      </w:r>
      <w:r w:rsidR="004E5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uuseumile 4</w:t>
      </w:r>
      <w:r w:rsidR="0006000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000 eurot.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Tasandus-ja toetusfond ei ole lõplik</w:t>
      </w:r>
      <w:r w:rsidR="0006000E">
        <w:rPr>
          <w:rFonts w:ascii="Times New Roman" w:hAnsi="Times New Roman" w:cs="Times New Roman"/>
          <w:color w:val="000000" w:themeColor="text1"/>
          <w:sz w:val="24"/>
          <w:szCs w:val="24"/>
        </w:rPr>
        <w:t>u suurusega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, kuid toetusfondi suurenemine on prognoositud võrreldes eelmise aastaga 126 764 eurot enam ja</w:t>
      </w:r>
      <w:r w:rsidR="000F0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juba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teadaolev hariduskulude suurenemine on 115 296 eurot.</w:t>
      </w:r>
    </w:p>
    <w:p w14:paraId="52FE8744" w14:textId="7546C63B" w:rsidR="00625432" w:rsidRPr="00625432" w:rsidRDefault="00625432" w:rsidP="00CC1F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>Muud tulud (keskkonnatasud jms) moodustavad eelarve tuludest 0,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ehk </w:t>
      </w:r>
      <w:r w:rsidR="001F79CE">
        <w:rPr>
          <w:rFonts w:ascii="Times New Roman" w:hAnsi="Times New Roman" w:cs="Times New Roman"/>
          <w:color w:val="000000" w:themeColor="text1"/>
          <w:sz w:val="24"/>
          <w:szCs w:val="24"/>
        </w:rPr>
        <w:t>480</w:t>
      </w: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eurot (</w:t>
      </w:r>
      <w:r w:rsidR="003A318D">
        <w:rPr>
          <w:rFonts w:ascii="Times New Roman" w:hAnsi="Times New Roman" w:cs="Times New Roman"/>
          <w:color w:val="000000" w:themeColor="text1"/>
          <w:sz w:val="24"/>
          <w:szCs w:val="24"/>
        </w:rPr>
        <w:t>-97,3</w:t>
      </w:r>
      <w:r w:rsidRPr="00625432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  <w:r w:rsidR="00322C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C24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318D">
        <w:rPr>
          <w:rFonts w:ascii="Times New Roman" w:hAnsi="Times New Roman" w:cs="Times New Roman"/>
          <w:color w:val="000000" w:themeColor="text1"/>
          <w:sz w:val="24"/>
          <w:szCs w:val="24"/>
        </w:rPr>
        <w:t>Vähenemine</w:t>
      </w:r>
      <w:r w:rsidR="00EC24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seoses 202</w:t>
      </w:r>
      <w:r w:rsidR="000600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C24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eelarvega on seotud </w:t>
      </w:r>
      <w:r w:rsidR="00330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sellega, et 2022.a ei laeku </w:t>
      </w:r>
      <w:r w:rsidR="00EC2462">
        <w:rPr>
          <w:rFonts w:ascii="Times New Roman" w:hAnsi="Times New Roman" w:cs="Times New Roman"/>
          <w:color w:val="000000" w:themeColor="text1"/>
          <w:sz w:val="24"/>
          <w:szCs w:val="24"/>
        </w:rPr>
        <w:t>karjääri kaevandamistasu</w:t>
      </w:r>
      <w:r w:rsidR="003309F5">
        <w:rPr>
          <w:rFonts w:ascii="Times New Roman" w:hAnsi="Times New Roman" w:cs="Times New Roman"/>
          <w:color w:val="000000" w:themeColor="text1"/>
          <w:sz w:val="24"/>
          <w:szCs w:val="24"/>
        </w:rPr>
        <w:t>sid</w:t>
      </w:r>
      <w:r w:rsidR="00433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vallaeelarvesse</w:t>
      </w:r>
      <w:r w:rsidR="00EC24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981193" w14:textId="77777777" w:rsidR="00625432" w:rsidRDefault="00625432" w:rsidP="00BD31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6EE06" w14:textId="77777777" w:rsidR="00BE027C" w:rsidRDefault="00BE027C" w:rsidP="00BD31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4629CF" w14:textId="77777777" w:rsidR="00BE027C" w:rsidRDefault="00BE027C" w:rsidP="00BD31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BEA491" w14:textId="77777777" w:rsidR="00BE027C" w:rsidRDefault="00BE027C" w:rsidP="00BD31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BC3B9F" w14:textId="77777777" w:rsidR="00BE027C" w:rsidRDefault="00BE027C" w:rsidP="00BD31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4820CC" w14:textId="77777777" w:rsidR="00BE027C" w:rsidRDefault="00BE027C" w:rsidP="00BD31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1F0A60" w14:textId="77777777" w:rsidR="00BE027C" w:rsidRDefault="00BE02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6CDDDDAA" w14:textId="77777777" w:rsidR="00BE027C" w:rsidRDefault="00BE027C" w:rsidP="00BE027C">
      <w:pPr>
        <w:pStyle w:val="Heading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20269161"/>
      <w:r w:rsidRPr="0062543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Põhitegevuse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k</w:t>
      </w:r>
      <w:r w:rsidRPr="00625432">
        <w:rPr>
          <w:rFonts w:ascii="Times New Roman" w:hAnsi="Times New Roman" w:cs="Times New Roman"/>
          <w:b/>
          <w:color w:val="auto"/>
          <w:sz w:val="28"/>
          <w:szCs w:val="28"/>
        </w:rPr>
        <w:t>ulud</w:t>
      </w:r>
      <w:bookmarkEnd w:id="7"/>
    </w:p>
    <w:p w14:paraId="168DA5F7" w14:textId="77777777" w:rsidR="00BE027C" w:rsidRDefault="00BE027C" w:rsidP="00BE027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324BB16" w14:textId="77777777" w:rsidR="00E3301B" w:rsidRPr="00E3301B" w:rsidRDefault="00E3301B" w:rsidP="00BE02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A2A56" w14:textId="0AEE6C3F" w:rsidR="00BE027C" w:rsidRPr="00BE027C" w:rsidRDefault="00BE027C" w:rsidP="00BE02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7C">
        <w:rPr>
          <w:rFonts w:ascii="Times New Roman" w:hAnsi="Times New Roman" w:cs="Times New Roman"/>
          <w:b/>
          <w:sz w:val="24"/>
          <w:szCs w:val="24"/>
        </w:rPr>
        <w:t>202</w:t>
      </w:r>
      <w:r w:rsidR="004714DE">
        <w:rPr>
          <w:rFonts w:ascii="Times New Roman" w:hAnsi="Times New Roman" w:cs="Times New Roman"/>
          <w:b/>
          <w:sz w:val="24"/>
          <w:szCs w:val="24"/>
        </w:rPr>
        <w:t>3</w:t>
      </w:r>
      <w:r w:rsidR="002B4441">
        <w:rPr>
          <w:rFonts w:ascii="Times New Roman" w:hAnsi="Times New Roman" w:cs="Times New Roman"/>
          <w:b/>
          <w:sz w:val="24"/>
          <w:szCs w:val="24"/>
        </w:rPr>
        <w:t>.</w:t>
      </w:r>
      <w:r w:rsidRPr="00BE027C">
        <w:rPr>
          <w:rFonts w:ascii="Times New Roman" w:hAnsi="Times New Roman" w:cs="Times New Roman"/>
          <w:b/>
          <w:sz w:val="24"/>
          <w:szCs w:val="24"/>
        </w:rPr>
        <w:t xml:space="preserve"> aasta eelarves on planeeritud põhitegevuse kulud </w:t>
      </w:r>
      <w:r w:rsidR="004714DE">
        <w:rPr>
          <w:rFonts w:ascii="Times New Roman" w:hAnsi="Times New Roman" w:cs="Times New Roman"/>
          <w:b/>
          <w:sz w:val="24"/>
          <w:szCs w:val="24"/>
        </w:rPr>
        <w:t>3 402 203</w:t>
      </w:r>
      <w:r w:rsidRPr="00BE027C">
        <w:rPr>
          <w:rFonts w:ascii="Times New Roman" w:hAnsi="Times New Roman" w:cs="Times New Roman"/>
          <w:b/>
          <w:sz w:val="24"/>
          <w:szCs w:val="24"/>
        </w:rPr>
        <w:t xml:space="preserve"> eurot. See on </w:t>
      </w:r>
      <w:r w:rsidR="004714DE">
        <w:rPr>
          <w:rFonts w:ascii="Times New Roman" w:hAnsi="Times New Roman" w:cs="Times New Roman"/>
          <w:b/>
          <w:sz w:val="24"/>
          <w:szCs w:val="24"/>
        </w:rPr>
        <w:t>340 673</w:t>
      </w:r>
      <w:r w:rsidRPr="00BE027C">
        <w:rPr>
          <w:rFonts w:ascii="Times New Roman" w:hAnsi="Times New Roman" w:cs="Times New Roman"/>
          <w:b/>
          <w:sz w:val="24"/>
          <w:szCs w:val="24"/>
        </w:rPr>
        <w:t xml:space="preserve"> eurot ehk +</w:t>
      </w:r>
      <w:r w:rsidR="004714DE">
        <w:rPr>
          <w:rFonts w:ascii="Times New Roman" w:hAnsi="Times New Roman" w:cs="Times New Roman"/>
          <w:b/>
          <w:sz w:val="24"/>
          <w:szCs w:val="24"/>
        </w:rPr>
        <w:t>11,1</w:t>
      </w:r>
      <w:r w:rsidRPr="00BE027C">
        <w:rPr>
          <w:rFonts w:ascii="Times New Roman" w:hAnsi="Times New Roman" w:cs="Times New Roman"/>
          <w:b/>
          <w:sz w:val="24"/>
          <w:szCs w:val="24"/>
        </w:rPr>
        <w:t>% enam kui 202</w:t>
      </w:r>
      <w:r w:rsidR="004714DE">
        <w:rPr>
          <w:rFonts w:ascii="Times New Roman" w:hAnsi="Times New Roman" w:cs="Times New Roman"/>
          <w:b/>
          <w:sz w:val="24"/>
          <w:szCs w:val="24"/>
        </w:rPr>
        <w:t>2</w:t>
      </w:r>
      <w:r w:rsidR="002B4441">
        <w:rPr>
          <w:rFonts w:ascii="Times New Roman" w:hAnsi="Times New Roman" w:cs="Times New Roman"/>
          <w:b/>
          <w:sz w:val="24"/>
          <w:szCs w:val="24"/>
        </w:rPr>
        <w:t>.</w:t>
      </w:r>
      <w:r w:rsidRPr="00BE027C">
        <w:rPr>
          <w:rFonts w:ascii="Times New Roman" w:hAnsi="Times New Roman" w:cs="Times New Roman"/>
          <w:b/>
          <w:sz w:val="24"/>
          <w:szCs w:val="24"/>
        </w:rPr>
        <w:t xml:space="preserve"> aasta eelarve. </w:t>
      </w:r>
    </w:p>
    <w:p w14:paraId="43A6FBEF" w14:textId="77777777" w:rsidR="00BE027C" w:rsidRPr="00BE027C" w:rsidRDefault="00BE027C" w:rsidP="00BE02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7C">
        <w:rPr>
          <w:rFonts w:ascii="Times New Roman" w:hAnsi="Times New Roman" w:cs="Times New Roman"/>
          <w:b/>
          <w:sz w:val="24"/>
          <w:szCs w:val="24"/>
        </w:rPr>
        <w:t>Põhitegevuse kulud jaotuvad üheksa erineva valdkonna vahel, mis omakorda jagunevad majandusliku sisu alusel kaheks: majandamis- ja tööjõukulud.</w:t>
      </w:r>
    </w:p>
    <w:p w14:paraId="781BDFBB" w14:textId="77777777" w:rsidR="00BE027C" w:rsidRPr="00BE027C" w:rsidRDefault="00BE027C" w:rsidP="00BE02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7C">
        <w:rPr>
          <w:rFonts w:ascii="Times New Roman" w:hAnsi="Times New Roman" w:cs="Times New Roman"/>
          <w:b/>
          <w:sz w:val="24"/>
          <w:szCs w:val="24"/>
        </w:rPr>
        <w:t>Põhitegevuse kulud jaotuvad järgmiselt:</w:t>
      </w:r>
    </w:p>
    <w:p w14:paraId="6062F5F4" w14:textId="1C23FA19" w:rsidR="00BE027C" w:rsidRPr="00BE027C" w:rsidRDefault="00BE027C" w:rsidP="00BE02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7C">
        <w:rPr>
          <w:rFonts w:ascii="Times New Roman" w:hAnsi="Times New Roman" w:cs="Times New Roman"/>
          <w:b/>
          <w:sz w:val="24"/>
          <w:szCs w:val="24"/>
        </w:rPr>
        <w:t>Üldis</w:t>
      </w:r>
      <w:r w:rsidR="00F93B59">
        <w:rPr>
          <w:rFonts w:ascii="Times New Roman" w:hAnsi="Times New Roman" w:cs="Times New Roman"/>
          <w:b/>
          <w:sz w:val="24"/>
          <w:szCs w:val="24"/>
        </w:rPr>
        <w:t>ed</w:t>
      </w:r>
      <w:r w:rsidRPr="00BE027C">
        <w:rPr>
          <w:rFonts w:ascii="Times New Roman" w:hAnsi="Times New Roman" w:cs="Times New Roman"/>
          <w:b/>
          <w:sz w:val="24"/>
          <w:szCs w:val="24"/>
        </w:rPr>
        <w:t xml:space="preserve"> valitsemissektori teenused</w:t>
      </w:r>
      <w:r w:rsidR="00793A30">
        <w:rPr>
          <w:rFonts w:ascii="Times New Roman" w:hAnsi="Times New Roman" w:cs="Times New Roman"/>
          <w:b/>
          <w:sz w:val="24"/>
          <w:szCs w:val="24"/>
        </w:rPr>
        <w:t xml:space="preserve"> (vallavolikogu ja vallavalitsus</w:t>
      </w:r>
      <w:r w:rsidR="00F93B59">
        <w:rPr>
          <w:rFonts w:ascii="Times New Roman" w:hAnsi="Times New Roman" w:cs="Times New Roman"/>
          <w:b/>
          <w:sz w:val="24"/>
          <w:szCs w:val="24"/>
        </w:rPr>
        <w:t>, reservfond)</w:t>
      </w:r>
    </w:p>
    <w:p w14:paraId="1B3839D4" w14:textId="5D9CA880" w:rsidR="00E23495" w:rsidRDefault="00BE027C" w:rsidP="003309F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027C">
        <w:rPr>
          <w:rFonts w:ascii="Times New Roman" w:hAnsi="Times New Roman" w:cs="Times New Roman"/>
          <w:sz w:val="24"/>
          <w:szCs w:val="24"/>
        </w:rPr>
        <w:t xml:space="preserve">Kulude eelarve on kokku </w:t>
      </w:r>
      <w:r w:rsidR="004714DE">
        <w:rPr>
          <w:rFonts w:ascii="Times New Roman" w:hAnsi="Times New Roman" w:cs="Times New Roman"/>
          <w:sz w:val="24"/>
          <w:szCs w:val="24"/>
        </w:rPr>
        <w:t>517 145</w:t>
      </w:r>
      <w:r w:rsidRPr="00BE027C">
        <w:rPr>
          <w:rFonts w:ascii="Times New Roman" w:hAnsi="Times New Roman" w:cs="Times New Roman"/>
          <w:sz w:val="24"/>
          <w:szCs w:val="24"/>
        </w:rPr>
        <w:t xml:space="preserve"> eurot ja see moodustab kogu põhitegevuse kulude eelarvest 1</w:t>
      </w:r>
      <w:r w:rsidR="004714DE">
        <w:rPr>
          <w:rFonts w:ascii="Times New Roman" w:hAnsi="Times New Roman" w:cs="Times New Roman"/>
          <w:sz w:val="24"/>
          <w:szCs w:val="24"/>
        </w:rPr>
        <w:t>5,2</w:t>
      </w:r>
      <w:r w:rsidRPr="00BE027C">
        <w:rPr>
          <w:rFonts w:ascii="Times New Roman" w:hAnsi="Times New Roman" w:cs="Times New Roman"/>
          <w:sz w:val="24"/>
          <w:szCs w:val="24"/>
        </w:rPr>
        <w:t xml:space="preserve">%. </w:t>
      </w:r>
      <w:r w:rsidR="00E23495">
        <w:rPr>
          <w:rFonts w:ascii="Times New Roman" w:hAnsi="Times New Roman" w:cs="Times New Roman"/>
          <w:sz w:val="24"/>
          <w:szCs w:val="24"/>
        </w:rPr>
        <w:t xml:space="preserve"> Eelarve suureneb võrreldes 202</w:t>
      </w:r>
      <w:r w:rsidR="004714DE">
        <w:rPr>
          <w:rFonts w:ascii="Times New Roman" w:hAnsi="Times New Roman" w:cs="Times New Roman"/>
          <w:sz w:val="24"/>
          <w:szCs w:val="24"/>
        </w:rPr>
        <w:t>2</w:t>
      </w:r>
      <w:r w:rsidR="002B4441">
        <w:rPr>
          <w:rFonts w:ascii="Times New Roman" w:hAnsi="Times New Roman" w:cs="Times New Roman"/>
          <w:sz w:val="24"/>
          <w:szCs w:val="24"/>
        </w:rPr>
        <w:t>.</w:t>
      </w:r>
      <w:r w:rsidR="000E5098">
        <w:rPr>
          <w:rFonts w:ascii="Times New Roman" w:hAnsi="Times New Roman" w:cs="Times New Roman"/>
          <w:sz w:val="24"/>
          <w:szCs w:val="24"/>
        </w:rPr>
        <w:t xml:space="preserve"> </w:t>
      </w:r>
      <w:r w:rsidRPr="00BE027C">
        <w:rPr>
          <w:rFonts w:ascii="Times New Roman" w:hAnsi="Times New Roman" w:cs="Times New Roman"/>
          <w:sz w:val="24"/>
          <w:szCs w:val="24"/>
        </w:rPr>
        <w:t>aasta eelarvega +</w:t>
      </w:r>
      <w:r w:rsidR="004714DE">
        <w:rPr>
          <w:rFonts w:ascii="Times New Roman" w:hAnsi="Times New Roman" w:cs="Times New Roman"/>
          <w:sz w:val="24"/>
          <w:szCs w:val="24"/>
        </w:rPr>
        <w:t>16,3</w:t>
      </w:r>
      <w:r w:rsidRPr="00BE027C">
        <w:rPr>
          <w:rFonts w:ascii="Times New Roman" w:hAnsi="Times New Roman" w:cs="Times New Roman"/>
          <w:sz w:val="24"/>
          <w:szCs w:val="24"/>
        </w:rPr>
        <w:t xml:space="preserve">%. Suurenemine on seotud asjaoluga, et vallavalitsuse </w:t>
      </w:r>
      <w:r w:rsidR="009353E5">
        <w:rPr>
          <w:rFonts w:ascii="Times New Roman" w:hAnsi="Times New Roman" w:cs="Times New Roman"/>
          <w:sz w:val="24"/>
          <w:szCs w:val="24"/>
        </w:rPr>
        <w:t>majanduskuludes</w:t>
      </w:r>
      <w:r w:rsidRPr="00BE027C">
        <w:rPr>
          <w:rFonts w:ascii="Times New Roman" w:hAnsi="Times New Roman" w:cs="Times New Roman"/>
          <w:sz w:val="24"/>
          <w:szCs w:val="24"/>
        </w:rPr>
        <w:t xml:space="preserve"> on tõus seoses</w:t>
      </w:r>
      <w:r w:rsidR="00E23495">
        <w:rPr>
          <w:rFonts w:ascii="Times New Roman" w:hAnsi="Times New Roman" w:cs="Times New Roman"/>
          <w:sz w:val="24"/>
          <w:szCs w:val="24"/>
        </w:rPr>
        <w:t xml:space="preserve"> </w:t>
      </w:r>
      <w:r w:rsidR="009353E5">
        <w:rPr>
          <w:rFonts w:ascii="Times New Roman" w:hAnsi="Times New Roman" w:cs="Times New Roman"/>
          <w:sz w:val="24"/>
          <w:szCs w:val="24"/>
        </w:rPr>
        <w:t>vallamaja kolimisega rendipinnale. Rendi-ja kommunaaltasudeks on eelarvestatud 38 952 eurot</w:t>
      </w:r>
      <w:r w:rsidR="003309F5">
        <w:rPr>
          <w:rFonts w:ascii="Times New Roman" w:hAnsi="Times New Roman" w:cs="Times New Roman"/>
          <w:sz w:val="24"/>
          <w:szCs w:val="24"/>
        </w:rPr>
        <w:t>, suurenevad ka kogu valla IT-alased kulud.</w:t>
      </w:r>
    </w:p>
    <w:p w14:paraId="5B0B8C37" w14:textId="570F3402" w:rsidR="00BE027C" w:rsidRPr="00BE027C" w:rsidRDefault="00BE027C" w:rsidP="00E2349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7C">
        <w:rPr>
          <w:rFonts w:ascii="Times New Roman" w:hAnsi="Times New Roman" w:cs="Times New Roman"/>
          <w:b/>
          <w:sz w:val="24"/>
          <w:szCs w:val="24"/>
        </w:rPr>
        <w:t xml:space="preserve">Avalik kord </w:t>
      </w:r>
    </w:p>
    <w:p w14:paraId="650EF744" w14:textId="5D7623B4" w:rsidR="00BE027C" w:rsidRDefault="00BE027C" w:rsidP="00BE027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027C">
        <w:rPr>
          <w:rFonts w:ascii="Times New Roman" w:hAnsi="Times New Roman" w:cs="Times New Roman"/>
          <w:sz w:val="24"/>
          <w:szCs w:val="24"/>
        </w:rPr>
        <w:t xml:space="preserve">Kulude eelarve kokku on </w:t>
      </w:r>
      <w:r w:rsidR="009353E5">
        <w:rPr>
          <w:rFonts w:ascii="Times New Roman" w:hAnsi="Times New Roman" w:cs="Times New Roman"/>
          <w:sz w:val="24"/>
          <w:szCs w:val="24"/>
        </w:rPr>
        <w:t>23 160</w:t>
      </w:r>
      <w:r w:rsidRPr="00BE027C">
        <w:rPr>
          <w:rFonts w:ascii="Times New Roman" w:hAnsi="Times New Roman" w:cs="Times New Roman"/>
          <w:sz w:val="24"/>
          <w:szCs w:val="24"/>
        </w:rPr>
        <w:t xml:space="preserve"> eurot, mis moodustab põhitegevuse kuludest </w:t>
      </w:r>
      <w:r w:rsidR="009353E5">
        <w:rPr>
          <w:rFonts w:ascii="Times New Roman" w:hAnsi="Times New Roman" w:cs="Times New Roman"/>
          <w:sz w:val="24"/>
          <w:szCs w:val="24"/>
        </w:rPr>
        <w:t>0,68</w:t>
      </w:r>
      <w:r w:rsidRPr="00BE027C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0A30CB04" w14:textId="540FCD74" w:rsidR="00050058" w:rsidRPr="00BE027C" w:rsidRDefault="00DF3507" w:rsidP="00BE027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Muhu </w:t>
      </w:r>
      <w:r w:rsidR="00050058">
        <w:rPr>
          <w:rFonts w:ascii="Times New Roman" w:hAnsi="Times New Roman" w:cs="Times New Roman"/>
          <w:sz w:val="24"/>
          <w:szCs w:val="24"/>
        </w:rPr>
        <w:t>Vabatahtliku Päästekomando majandus</w:t>
      </w:r>
      <w:r w:rsidR="00F93B59">
        <w:rPr>
          <w:rFonts w:ascii="Times New Roman" w:hAnsi="Times New Roman" w:cs="Times New Roman"/>
          <w:sz w:val="24"/>
          <w:szCs w:val="24"/>
        </w:rPr>
        <w:t>- ja tegevus</w:t>
      </w:r>
      <w:r w:rsidR="00050058">
        <w:rPr>
          <w:rFonts w:ascii="Times New Roman" w:hAnsi="Times New Roman" w:cs="Times New Roman"/>
          <w:sz w:val="24"/>
          <w:szCs w:val="24"/>
        </w:rPr>
        <w:t xml:space="preserve">kulud on </w:t>
      </w:r>
      <w:r w:rsidR="009353E5">
        <w:rPr>
          <w:rFonts w:ascii="Times New Roman" w:hAnsi="Times New Roman" w:cs="Times New Roman"/>
          <w:sz w:val="24"/>
          <w:szCs w:val="24"/>
        </w:rPr>
        <w:t>15 460</w:t>
      </w:r>
      <w:r w:rsidR="00050058">
        <w:rPr>
          <w:rFonts w:ascii="Times New Roman" w:hAnsi="Times New Roman" w:cs="Times New Roman"/>
          <w:sz w:val="24"/>
          <w:szCs w:val="24"/>
        </w:rPr>
        <w:t xml:space="preserve"> eurot</w:t>
      </w:r>
      <w:r w:rsidR="00E3438C">
        <w:rPr>
          <w:rFonts w:ascii="Times New Roman" w:hAnsi="Times New Roman" w:cs="Times New Roman"/>
          <w:sz w:val="24"/>
          <w:szCs w:val="24"/>
        </w:rPr>
        <w:t xml:space="preserve"> (kulude katteallikas on riigipoolne toetus).</w:t>
      </w:r>
      <w:r w:rsidR="00E23495">
        <w:rPr>
          <w:rFonts w:ascii="Times New Roman" w:hAnsi="Times New Roman" w:cs="Times New Roman"/>
          <w:sz w:val="24"/>
          <w:szCs w:val="24"/>
        </w:rPr>
        <w:t xml:space="preserve"> </w:t>
      </w:r>
      <w:r w:rsidR="00050058">
        <w:rPr>
          <w:rFonts w:ascii="Times New Roman" w:hAnsi="Times New Roman" w:cs="Times New Roman"/>
          <w:sz w:val="24"/>
          <w:szCs w:val="24"/>
        </w:rPr>
        <w:t>Muu</w:t>
      </w:r>
      <w:r w:rsidR="00E23495">
        <w:rPr>
          <w:rFonts w:ascii="Times New Roman" w:hAnsi="Times New Roman" w:cs="Times New Roman"/>
          <w:sz w:val="24"/>
          <w:szCs w:val="24"/>
        </w:rPr>
        <w:t>deks</w:t>
      </w:r>
      <w:r w:rsidR="00050058">
        <w:rPr>
          <w:rFonts w:ascii="Times New Roman" w:hAnsi="Times New Roman" w:cs="Times New Roman"/>
          <w:sz w:val="24"/>
          <w:szCs w:val="24"/>
        </w:rPr>
        <w:t xml:space="preserve"> pääste</w:t>
      </w:r>
      <w:r w:rsidR="009353E5">
        <w:rPr>
          <w:rFonts w:ascii="Times New Roman" w:hAnsi="Times New Roman" w:cs="Times New Roman"/>
          <w:sz w:val="24"/>
          <w:szCs w:val="24"/>
        </w:rPr>
        <w:t>kuludeks on eelarvestatud 7 7</w:t>
      </w:r>
      <w:r w:rsidR="00E23495">
        <w:rPr>
          <w:rFonts w:ascii="Times New Roman" w:hAnsi="Times New Roman" w:cs="Times New Roman"/>
          <w:sz w:val="24"/>
          <w:szCs w:val="24"/>
        </w:rPr>
        <w:t>00 eurot, mis</w:t>
      </w:r>
      <w:r w:rsidR="00050058">
        <w:rPr>
          <w:rFonts w:ascii="Times New Roman" w:hAnsi="Times New Roman" w:cs="Times New Roman"/>
          <w:sz w:val="24"/>
          <w:szCs w:val="24"/>
        </w:rPr>
        <w:t xml:space="preserve"> sisaldab </w:t>
      </w:r>
      <w:r w:rsidR="00E23495">
        <w:rPr>
          <w:rFonts w:ascii="Times New Roman" w:hAnsi="Times New Roman" w:cs="Times New Roman"/>
          <w:sz w:val="24"/>
          <w:szCs w:val="24"/>
        </w:rPr>
        <w:t xml:space="preserve">näiteks </w:t>
      </w:r>
      <w:r w:rsidR="00050058">
        <w:rPr>
          <w:rFonts w:ascii="Times New Roman" w:hAnsi="Times New Roman" w:cs="Times New Roman"/>
          <w:sz w:val="24"/>
          <w:szCs w:val="24"/>
        </w:rPr>
        <w:t xml:space="preserve">kulutusi </w:t>
      </w:r>
      <w:r w:rsidR="00E23495">
        <w:rPr>
          <w:rFonts w:ascii="Times New Roman" w:hAnsi="Times New Roman" w:cs="Times New Roman"/>
          <w:sz w:val="24"/>
          <w:szCs w:val="24"/>
        </w:rPr>
        <w:t>projektile „Kodud tuleohutuks“ või sarnaste tegevuste ettenägematuteks kuludeks.</w:t>
      </w:r>
      <w:r w:rsidR="009353E5">
        <w:rPr>
          <w:rFonts w:ascii="Times New Roman" w:hAnsi="Times New Roman" w:cs="Times New Roman"/>
          <w:sz w:val="24"/>
          <w:szCs w:val="24"/>
        </w:rPr>
        <w:t xml:space="preserve"> Muhu Vabatahtliku Päästekomando majanduskulude kasutamata jääk on 35 000 eurot, mille vallavalitsus otsustas lisada </w:t>
      </w:r>
      <w:r w:rsidR="003309F5">
        <w:rPr>
          <w:rFonts w:ascii="Times New Roman" w:hAnsi="Times New Roman" w:cs="Times New Roman"/>
          <w:sz w:val="24"/>
          <w:szCs w:val="24"/>
        </w:rPr>
        <w:t xml:space="preserve">Muhu VPK valmisoleku tõstmiseks tehtavate </w:t>
      </w:r>
      <w:r w:rsidR="009353E5">
        <w:rPr>
          <w:rFonts w:ascii="Times New Roman" w:hAnsi="Times New Roman" w:cs="Times New Roman"/>
          <w:sz w:val="24"/>
          <w:szCs w:val="24"/>
        </w:rPr>
        <w:t>investeeringute alla.</w:t>
      </w:r>
    </w:p>
    <w:p w14:paraId="0CE90DBB" w14:textId="77777777" w:rsidR="00BE027C" w:rsidRPr="00BE027C" w:rsidRDefault="00BE027C" w:rsidP="00BE02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7C">
        <w:rPr>
          <w:rFonts w:ascii="Times New Roman" w:hAnsi="Times New Roman" w:cs="Times New Roman"/>
          <w:b/>
          <w:sz w:val="24"/>
          <w:szCs w:val="24"/>
        </w:rPr>
        <w:t>Majandus</w:t>
      </w:r>
    </w:p>
    <w:p w14:paraId="2B26A245" w14:textId="3E6CBC40" w:rsidR="00575320" w:rsidRDefault="00BE027C" w:rsidP="00BE027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027C">
        <w:rPr>
          <w:rFonts w:ascii="Times New Roman" w:hAnsi="Times New Roman" w:cs="Times New Roman"/>
          <w:sz w:val="24"/>
          <w:szCs w:val="24"/>
        </w:rPr>
        <w:t xml:space="preserve">Kulude eelarve kokku </w:t>
      </w:r>
      <w:r w:rsidR="009353E5">
        <w:rPr>
          <w:rFonts w:ascii="Times New Roman" w:hAnsi="Times New Roman" w:cs="Times New Roman"/>
          <w:sz w:val="24"/>
          <w:szCs w:val="24"/>
        </w:rPr>
        <w:t>247 777</w:t>
      </w:r>
      <w:r w:rsidRPr="00BE027C">
        <w:rPr>
          <w:rFonts w:ascii="Times New Roman" w:hAnsi="Times New Roman" w:cs="Times New Roman"/>
          <w:sz w:val="24"/>
          <w:szCs w:val="24"/>
        </w:rPr>
        <w:t xml:space="preserve"> eurot, mis moodustab põhitegevuse kuludest </w:t>
      </w:r>
      <w:r w:rsidR="009353E5">
        <w:rPr>
          <w:rFonts w:ascii="Times New Roman" w:hAnsi="Times New Roman" w:cs="Times New Roman"/>
          <w:sz w:val="24"/>
          <w:szCs w:val="24"/>
        </w:rPr>
        <w:t>7,28</w:t>
      </w:r>
      <w:r w:rsidRPr="00BE027C">
        <w:rPr>
          <w:rFonts w:ascii="Times New Roman" w:hAnsi="Times New Roman" w:cs="Times New Roman"/>
          <w:sz w:val="24"/>
          <w:szCs w:val="24"/>
        </w:rPr>
        <w:t>%</w:t>
      </w:r>
      <w:r w:rsidRPr="00BE02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E027C">
        <w:rPr>
          <w:rFonts w:ascii="Times New Roman" w:hAnsi="Times New Roman" w:cs="Times New Roman"/>
          <w:sz w:val="24"/>
          <w:szCs w:val="24"/>
        </w:rPr>
        <w:t xml:space="preserve">Eelarve </w:t>
      </w:r>
      <w:r w:rsidR="009353E5">
        <w:rPr>
          <w:rFonts w:ascii="Times New Roman" w:hAnsi="Times New Roman" w:cs="Times New Roman"/>
          <w:sz w:val="24"/>
          <w:szCs w:val="24"/>
        </w:rPr>
        <w:t>väheneb</w:t>
      </w:r>
      <w:r w:rsidRPr="00BE027C">
        <w:rPr>
          <w:rFonts w:ascii="Times New Roman" w:hAnsi="Times New Roman" w:cs="Times New Roman"/>
          <w:sz w:val="24"/>
          <w:szCs w:val="24"/>
        </w:rPr>
        <w:t xml:space="preserve"> võrreldes 202</w:t>
      </w:r>
      <w:r w:rsidR="009353E5">
        <w:rPr>
          <w:rFonts w:ascii="Times New Roman" w:hAnsi="Times New Roman" w:cs="Times New Roman"/>
          <w:sz w:val="24"/>
          <w:szCs w:val="24"/>
        </w:rPr>
        <w:t>2</w:t>
      </w:r>
      <w:r w:rsidR="002B4441">
        <w:rPr>
          <w:rFonts w:ascii="Times New Roman" w:hAnsi="Times New Roman" w:cs="Times New Roman"/>
          <w:sz w:val="24"/>
          <w:szCs w:val="24"/>
        </w:rPr>
        <w:t>.</w:t>
      </w:r>
      <w:r w:rsidR="000E5098">
        <w:rPr>
          <w:rFonts w:ascii="Times New Roman" w:hAnsi="Times New Roman" w:cs="Times New Roman"/>
          <w:sz w:val="24"/>
          <w:szCs w:val="24"/>
        </w:rPr>
        <w:t xml:space="preserve"> </w:t>
      </w:r>
      <w:r w:rsidRPr="00BE027C">
        <w:rPr>
          <w:rFonts w:ascii="Times New Roman" w:hAnsi="Times New Roman" w:cs="Times New Roman"/>
          <w:sz w:val="24"/>
          <w:szCs w:val="24"/>
        </w:rPr>
        <w:t xml:space="preserve">aasta eelarvega  </w:t>
      </w:r>
      <w:r w:rsidR="009353E5">
        <w:rPr>
          <w:rFonts w:ascii="Times New Roman" w:hAnsi="Times New Roman" w:cs="Times New Roman"/>
          <w:sz w:val="24"/>
          <w:szCs w:val="24"/>
        </w:rPr>
        <w:t>-19,3</w:t>
      </w:r>
      <w:r w:rsidRPr="00BE027C">
        <w:rPr>
          <w:rFonts w:ascii="Times New Roman" w:hAnsi="Times New Roman" w:cs="Times New Roman"/>
          <w:sz w:val="24"/>
          <w:szCs w:val="24"/>
        </w:rPr>
        <w:t xml:space="preserve">%. </w:t>
      </w:r>
      <w:r w:rsidR="009353E5">
        <w:rPr>
          <w:rFonts w:ascii="Times New Roman" w:hAnsi="Times New Roman" w:cs="Times New Roman"/>
          <w:sz w:val="24"/>
          <w:szCs w:val="24"/>
        </w:rPr>
        <w:t xml:space="preserve">Vähenemine </w:t>
      </w:r>
      <w:r w:rsidRPr="00BE027C">
        <w:rPr>
          <w:rFonts w:ascii="Times New Roman" w:hAnsi="Times New Roman" w:cs="Times New Roman"/>
          <w:sz w:val="24"/>
          <w:szCs w:val="24"/>
        </w:rPr>
        <w:t xml:space="preserve">on </w:t>
      </w:r>
      <w:r w:rsidR="00575320">
        <w:rPr>
          <w:rFonts w:ascii="Times New Roman" w:hAnsi="Times New Roman" w:cs="Times New Roman"/>
          <w:sz w:val="24"/>
          <w:szCs w:val="24"/>
        </w:rPr>
        <w:t xml:space="preserve">eelkõige </w:t>
      </w:r>
      <w:r w:rsidRPr="00BE027C">
        <w:rPr>
          <w:rFonts w:ascii="Times New Roman" w:hAnsi="Times New Roman" w:cs="Times New Roman"/>
          <w:sz w:val="24"/>
          <w:szCs w:val="24"/>
        </w:rPr>
        <w:t xml:space="preserve">tingitud </w:t>
      </w:r>
      <w:r w:rsidR="00220B61">
        <w:rPr>
          <w:rFonts w:ascii="Times New Roman" w:hAnsi="Times New Roman" w:cs="Times New Roman"/>
          <w:sz w:val="24"/>
          <w:szCs w:val="24"/>
        </w:rPr>
        <w:t xml:space="preserve">Koguva </w:t>
      </w:r>
      <w:r w:rsidRPr="00BE027C">
        <w:rPr>
          <w:rFonts w:ascii="Times New Roman" w:hAnsi="Times New Roman" w:cs="Times New Roman"/>
          <w:sz w:val="24"/>
          <w:szCs w:val="24"/>
        </w:rPr>
        <w:t xml:space="preserve">karjääri </w:t>
      </w:r>
      <w:r w:rsidR="00790B69">
        <w:rPr>
          <w:rFonts w:ascii="Times New Roman" w:hAnsi="Times New Roman" w:cs="Times New Roman"/>
          <w:sz w:val="24"/>
          <w:szCs w:val="24"/>
        </w:rPr>
        <w:t>majandus</w:t>
      </w:r>
      <w:r w:rsidRPr="00BE027C">
        <w:rPr>
          <w:rFonts w:ascii="Times New Roman" w:hAnsi="Times New Roman" w:cs="Times New Roman"/>
          <w:sz w:val="24"/>
          <w:szCs w:val="24"/>
        </w:rPr>
        <w:t xml:space="preserve">kulude </w:t>
      </w:r>
      <w:r w:rsidR="009353E5">
        <w:rPr>
          <w:rFonts w:ascii="Times New Roman" w:hAnsi="Times New Roman" w:cs="Times New Roman"/>
          <w:sz w:val="24"/>
          <w:szCs w:val="24"/>
        </w:rPr>
        <w:t>vähenemisest</w:t>
      </w:r>
      <w:r w:rsidR="00A96F8B">
        <w:rPr>
          <w:rFonts w:ascii="Times New Roman" w:hAnsi="Times New Roman" w:cs="Times New Roman"/>
          <w:sz w:val="24"/>
          <w:szCs w:val="24"/>
        </w:rPr>
        <w:t xml:space="preserve">, kuna </w:t>
      </w:r>
      <w:r w:rsidR="00575320">
        <w:rPr>
          <w:rFonts w:ascii="Times New Roman" w:hAnsi="Times New Roman" w:cs="Times New Roman"/>
          <w:sz w:val="24"/>
          <w:szCs w:val="24"/>
        </w:rPr>
        <w:t xml:space="preserve"> 202</w:t>
      </w:r>
      <w:r w:rsidR="009353E5">
        <w:rPr>
          <w:rFonts w:ascii="Times New Roman" w:hAnsi="Times New Roman" w:cs="Times New Roman"/>
          <w:sz w:val="24"/>
          <w:szCs w:val="24"/>
        </w:rPr>
        <w:t>3</w:t>
      </w:r>
      <w:r w:rsidR="00A96F8B">
        <w:rPr>
          <w:rFonts w:ascii="Times New Roman" w:hAnsi="Times New Roman" w:cs="Times New Roman"/>
          <w:sz w:val="24"/>
          <w:szCs w:val="24"/>
        </w:rPr>
        <w:t>.a</w:t>
      </w:r>
      <w:r w:rsidR="00575320">
        <w:rPr>
          <w:rFonts w:ascii="Times New Roman" w:hAnsi="Times New Roman" w:cs="Times New Roman"/>
          <w:sz w:val="24"/>
          <w:szCs w:val="24"/>
        </w:rPr>
        <w:t xml:space="preserve"> </w:t>
      </w:r>
      <w:r w:rsidR="009353E5">
        <w:rPr>
          <w:rFonts w:ascii="Times New Roman" w:hAnsi="Times New Roman" w:cs="Times New Roman"/>
          <w:sz w:val="24"/>
          <w:szCs w:val="24"/>
        </w:rPr>
        <w:t>ei toodeta</w:t>
      </w:r>
      <w:r w:rsidR="00575320">
        <w:rPr>
          <w:rFonts w:ascii="Times New Roman" w:hAnsi="Times New Roman" w:cs="Times New Roman"/>
          <w:sz w:val="24"/>
          <w:szCs w:val="24"/>
        </w:rPr>
        <w:t xml:space="preserve"> uu</w:t>
      </w:r>
      <w:r w:rsidR="009353E5">
        <w:rPr>
          <w:rFonts w:ascii="Times New Roman" w:hAnsi="Times New Roman" w:cs="Times New Roman"/>
          <w:sz w:val="24"/>
          <w:szCs w:val="24"/>
        </w:rPr>
        <w:t>t</w:t>
      </w:r>
      <w:r w:rsidR="00575320">
        <w:rPr>
          <w:rFonts w:ascii="Times New Roman" w:hAnsi="Times New Roman" w:cs="Times New Roman"/>
          <w:sz w:val="24"/>
          <w:szCs w:val="24"/>
        </w:rPr>
        <w:t xml:space="preserve"> kogus</w:t>
      </w:r>
      <w:r w:rsidR="009353E5">
        <w:rPr>
          <w:rFonts w:ascii="Times New Roman" w:hAnsi="Times New Roman" w:cs="Times New Roman"/>
          <w:sz w:val="24"/>
          <w:szCs w:val="24"/>
        </w:rPr>
        <w:t>t</w:t>
      </w:r>
      <w:r w:rsidR="00575320">
        <w:rPr>
          <w:rFonts w:ascii="Times New Roman" w:hAnsi="Times New Roman" w:cs="Times New Roman"/>
          <w:sz w:val="24"/>
          <w:szCs w:val="24"/>
        </w:rPr>
        <w:t xml:space="preserve"> killustikku</w:t>
      </w:r>
      <w:r w:rsidRPr="00BE027C">
        <w:rPr>
          <w:rFonts w:ascii="Times New Roman" w:hAnsi="Times New Roman" w:cs="Times New Roman"/>
          <w:sz w:val="24"/>
          <w:szCs w:val="24"/>
        </w:rPr>
        <w:t>.</w:t>
      </w:r>
    </w:p>
    <w:p w14:paraId="6A33379B" w14:textId="6F2B0A2D" w:rsidR="00312A3B" w:rsidRDefault="00312A3B" w:rsidP="00BE027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Teede kulud sisaldavad igapäevase teehoolde ja liikluskorraldusvahendite kulusid.</w:t>
      </w:r>
      <w:r w:rsidR="009353E5">
        <w:rPr>
          <w:rFonts w:ascii="Times New Roman" w:hAnsi="Times New Roman" w:cs="Times New Roman"/>
          <w:sz w:val="24"/>
          <w:szCs w:val="24"/>
        </w:rPr>
        <w:t xml:space="preserve"> Kuna jaanuarist 2023 on investeeringute piirmäär 10</w:t>
      </w:r>
      <w:r w:rsidR="00A96F8B">
        <w:rPr>
          <w:rFonts w:ascii="Times New Roman" w:hAnsi="Times New Roman" w:cs="Times New Roman"/>
          <w:sz w:val="24"/>
          <w:szCs w:val="24"/>
        </w:rPr>
        <w:t> </w:t>
      </w:r>
      <w:r w:rsidR="009353E5">
        <w:rPr>
          <w:rFonts w:ascii="Times New Roman" w:hAnsi="Times New Roman" w:cs="Times New Roman"/>
          <w:sz w:val="24"/>
          <w:szCs w:val="24"/>
        </w:rPr>
        <w:t>000</w:t>
      </w:r>
      <w:r w:rsidR="00A96F8B">
        <w:rPr>
          <w:rFonts w:ascii="Times New Roman" w:hAnsi="Times New Roman" w:cs="Times New Roman"/>
          <w:sz w:val="24"/>
          <w:szCs w:val="24"/>
        </w:rPr>
        <w:t xml:space="preserve"> eurot</w:t>
      </w:r>
      <w:r w:rsidR="009353E5">
        <w:rPr>
          <w:rFonts w:ascii="Times New Roman" w:hAnsi="Times New Roman" w:cs="Times New Roman"/>
          <w:sz w:val="24"/>
          <w:szCs w:val="24"/>
        </w:rPr>
        <w:t xml:space="preserve"> + käibemaks, siis vallavalitsuse ettepanekul lisatakse teede majanduskuludesse </w:t>
      </w:r>
      <w:r w:rsidR="006F7BAF">
        <w:rPr>
          <w:rFonts w:ascii="Times New Roman" w:hAnsi="Times New Roman" w:cs="Times New Roman"/>
          <w:sz w:val="24"/>
          <w:szCs w:val="24"/>
        </w:rPr>
        <w:t>25 000 eurot ja kokku t</w:t>
      </w:r>
      <w:r w:rsidR="00425DD5">
        <w:rPr>
          <w:rFonts w:ascii="Times New Roman" w:hAnsi="Times New Roman" w:cs="Times New Roman"/>
          <w:sz w:val="24"/>
          <w:szCs w:val="24"/>
        </w:rPr>
        <w:t>e</w:t>
      </w:r>
      <w:r w:rsidR="006F7BAF">
        <w:rPr>
          <w:rFonts w:ascii="Times New Roman" w:hAnsi="Times New Roman" w:cs="Times New Roman"/>
          <w:sz w:val="24"/>
          <w:szCs w:val="24"/>
        </w:rPr>
        <w:t xml:space="preserve">ede korrashoiukuludeks </w:t>
      </w:r>
      <w:r w:rsidR="00425DD5">
        <w:rPr>
          <w:rFonts w:ascii="Times New Roman" w:hAnsi="Times New Roman" w:cs="Times New Roman"/>
          <w:sz w:val="24"/>
          <w:szCs w:val="24"/>
        </w:rPr>
        <w:t xml:space="preserve">on </w:t>
      </w:r>
      <w:r w:rsidR="006F7BAF">
        <w:rPr>
          <w:rFonts w:ascii="Times New Roman" w:hAnsi="Times New Roman" w:cs="Times New Roman"/>
          <w:sz w:val="24"/>
          <w:szCs w:val="24"/>
        </w:rPr>
        <w:t>eelarvestatud 88 000 eurot. Teede investeeringuteks eraldatakse</w:t>
      </w:r>
      <w:r w:rsidR="00425DD5">
        <w:rPr>
          <w:rFonts w:ascii="Times New Roman" w:hAnsi="Times New Roman" w:cs="Times New Roman"/>
          <w:sz w:val="24"/>
          <w:szCs w:val="24"/>
        </w:rPr>
        <w:t xml:space="preserve"> 2023</w:t>
      </w:r>
      <w:r w:rsidR="002B4441">
        <w:rPr>
          <w:rFonts w:ascii="Times New Roman" w:hAnsi="Times New Roman" w:cs="Times New Roman"/>
          <w:sz w:val="24"/>
          <w:szCs w:val="24"/>
        </w:rPr>
        <w:t>.</w:t>
      </w:r>
      <w:r w:rsidR="00425DD5">
        <w:rPr>
          <w:rFonts w:ascii="Times New Roman" w:hAnsi="Times New Roman" w:cs="Times New Roman"/>
          <w:sz w:val="24"/>
          <w:szCs w:val="24"/>
        </w:rPr>
        <w:t xml:space="preserve"> aastal</w:t>
      </w:r>
      <w:r w:rsidR="006F7BAF">
        <w:rPr>
          <w:rFonts w:ascii="Times New Roman" w:hAnsi="Times New Roman" w:cs="Times New Roman"/>
          <w:sz w:val="24"/>
          <w:szCs w:val="24"/>
        </w:rPr>
        <w:t xml:space="preserve"> 50 000 eurot, eelmisel eelarve aastal 85 000 eurot.</w:t>
      </w:r>
    </w:p>
    <w:p w14:paraId="6D27C66A" w14:textId="5CC815B1" w:rsidR="005D2FDC" w:rsidRDefault="00575320" w:rsidP="00BE027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Soojamajanduse</w:t>
      </w:r>
      <w:r w:rsidR="006F7BAF">
        <w:rPr>
          <w:rFonts w:ascii="Times New Roman" w:hAnsi="Times New Roman" w:cs="Times New Roman"/>
          <w:sz w:val="24"/>
          <w:szCs w:val="24"/>
        </w:rPr>
        <w:t xml:space="preserve"> majanduskulude kasv o 3,2%. Põhimõtteline muudatus on personalikulude lõppemine </w:t>
      </w:r>
      <w:r>
        <w:rPr>
          <w:rFonts w:ascii="Times New Roman" w:hAnsi="Times New Roman" w:cs="Times New Roman"/>
          <w:sz w:val="24"/>
          <w:szCs w:val="24"/>
        </w:rPr>
        <w:t xml:space="preserve"> seoses au</w:t>
      </w:r>
      <w:r w:rsidR="006F7BAF">
        <w:rPr>
          <w:rFonts w:ascii="Times New Roman" w:hAnsi="Times New Roman" w:cs="Times New Roman"/>
          <w:sz w:val="24"/>
          <w:szCs w:val="24"/>
        </w:rPr>
        <w:t xml:space="preserve">tomaatkatlamaja käikulaskmisega. </w:t>
      </w:r>
      <w:r w:rsidR="00A96F8B">
        <w:rPr>
          <w:rFonts w:ascii="Times New Roman" w:hAnsi="Times New Roman" w:cs="Times New Roman"/>
          <w:sz w:val="24"/>
          <w:szCs w:val="24"/>
        </w:rPr>
        <w:t xml:space="preserve">Tehnilise toe </w:t>
      </w:r>
      <w:r w:rsidR="006F7BAF">
        <w:rPr>
          <w:rFonts w:ascii="Times New Roman" w:hAnsi="Times New Roman" w:cs="Times New Roman"/>
          <w:sz w:val="24"/>
          <w:szCs w:val="24"/>
        </w:rPr>
        <w:t xml:space="preserve"> teenus</w:t>
      </w:r>
      <w:r w:rsidR="00A96F8B">
        <w:rPr>
          <w:rFonts w:ascii="Times New Roman" w:hAnsi="Times New Roman" w:cs="Times New Roman"/>
          <w:sz w:val="24"/>
          <w:szCs w:val="24"/>
        </w:rPr>
        <w:t>t ostetakse sisse</w:t>
      </w:r>
      <w:r w:rsidR="006F7BAF">
        <w:rPr>
          <w:rFonts w:ascii="Times New Roman" w:hAnsi="Times New Roman" w:cs="Times New Roman"/>
          <w:sz w:val="24"/>
          <w:szCs w:val="24"/>
        </w:rPr>
        <w:t xml:space="preserve"> Kuressaare Soojus AS-lt </w:t>
      </w:r>
      <w:r w:rsidR="00A96F8B">
        <w:rPr>
          <w:rFonts w:ascii="Times New Roman" w:hAnsi="Times New Roman" w:cs="Times New Roman"/>
          <w:sz w:val="24"/>
          <w:szCs w:val="24"/>
        </w:rPr>
        <w:t xml:space="preserve"> summas </w:t>
      </w:r>
      <w:r w:rsidR="006F7BAF">
        <w:rPr>
          <w:rFonts w:ascii="Times New Roman" w:hAnsi="Times New Roman" w:cs="Times New Roman"/>
          <w:sz w:val="24"/>
          <w:szCs w:val="24"/>
        </w:rPr>
        <w:t>10</w:t>
      </w:r>
      <w:r w:rsidR="008C2B13">
        <w:rPr>
          <w:rFonts w:ascii="Times New Roman" w:hAnsi="Times New Roman" w:cs="Times New Roman"/>
          <w:sz w:val="24"/>
          <w:szCs w:val="24"/>
        </w:rPr>
        <w:t xml:space="preserve"> </w:t>
      </w:r>
      <w:r w:rsidR="006F7BAF">
        <w:rPr>
          <w:rFonts w:ascii="Times New Roman" w:hAnsi="Times New Roman" w:cs="Times New Roman"/>
          <w:sz w:val="24"/>
          <w:szCs w:val="24"/>
        </w:rPr>
        <w:t xml:space="preserve">800 eurot aastas, ehk 900 eurot kuus. Soojamajanduses on suur hinnatõus hakkepuidul, mistõttu hakkepuidu soetamiseks </w:t>
      </w:r>
      <w:r w:rsidR="00425DD5">
        <w:rPr>
          <w:rFonts w:ascii="Times New Roman" w:hAnsi="Times New Roman" w:cs="Times New Roman"/>
          <w:sz w:val="24"/>
          <w:szCs w:val="24"/>
        </w:rPr>
        <w:t xml:space="preserve">on </w:t>
      </w:r>
      <w:r w:rsidR="006F7BAF">
        <w:rPr>
          <w:rFonts w:ascii="Times New Roman" w:hAnsi="Times New Roman" w:cs="Times New Roman"/>
          <w:sz w:val="24"/>
          <w:szCs w:val="24"/>
        </w:rPr>
        <w:t>eelarvesta</w:t>
      </w:r>
      <w:r w:rsidR="00425DD5">
        <w:rPr>
          <w:rFonts w:ascii="Times New Roman" w:hAnsi="Times New Roman" w:cs="Times New Roman"/>
          <w:sz w:val="24"/>
          <w:szCs w:val="24"/>
        </w:rPr>
        <w:t>tud</w:t>
      </w:r>
      <w:r w:rsidR="006F7BAF">
        <w:rPr>
          <w:rFonts w:ascii="Times New Roman" w:hAnsi="Times New Roman" w:cs="Times New Roman"/>
          <w:sz w:val="24"/>
          <w:szCs w:val="24"/>
        </w:rPr>
        <w:t xml:space="preserve"> 48 000 eurot. Varasematel aastatel on see kulu olnud 28 000 eurot.</w:t>
      </w:r>
    </w:p>
    <w:p w14:paraId="2F38CD1C" w14:textId="75DB9CD5" w:rsidR="00312A3B" w:rsidRPr="008C2B13" w:rsidRDefault="005D2FDC" w:rsidP="008C2B1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Tegevusala veetransport all on Kesselaiu haldamise </w:t>
      </w:r>
      <w:r w:rsidR="00425DD5">
        <w:rPr>
          <w:rFonts w:ascii="Times New Roman" w:hAnsi="Times New Roman" w:cs="Times New Roman"/>
          <w:sz w:val="24"/>
          <w:szCs w:val="24"/>
        </w:rPr>
        <w:t xml:space="preserve">ja hüdrokopteri </w:t>
      </w:r>
      <w:r>
        <w:rPr>
          <w:rFonts w:ascii="Times New Roman" w:hAnsi="Times New Roman" w:cs="Times New Roman"/>
          <w:sz w:val="24"/>
          <w:szCs w:val="24"/>
        </w:rPr>
        <w:t>majanduskulud</w:t>
      </w:r>
      <w:r w:rsidR="00425DD5">
        <w:rPr>
          <w:rFonts w:ascii="Times New Roman" w:hAnsi="Times New Roman" w:cs="Times New Roman"/>
          <w:sz w:val="24"/>
          <w:szCs w:val="24"/>
        </w:rPr>
        <w:t>.</w:t>
      </w:r>
      <w:r w:rsidR="00575320">
        <w:rPr>
          <w:rFonts w:ascii="Times New Roman" w:hAnsi="Times New Roman" w:cs="Times New Roman"/>
          <w:sz w:val="24"/>
          <w:szCs w:val="24"/>
        </w:rPr>
        <w:t xml:space="preserve"> </w:t>
      </w:r>
      <w:r w:rsidR="00093729">
        <w:rPr>
          <w:rFonts w:ascii="Times New Roman" w:hAnsi="Times New Roman" w:cs="Times New Roman"/>
          <w:sz w:val="24"/>
          <w:szCs w:val="24"/>
        </w:rPr>
        <w:t xml:space="preserve"> </w:t>
      </w:r>
      <w:r w:rsidR="00FD0D28">
        <w:rPr>
          <w:rFonts w:ascii="Times New Roman" w:hAnsi="Times New Roman" w:cs="Times New Roman"/>
          <w:sz w:val="24"/>
          <w:szCs w:val="24"/>
        </w:rPr>
        <w:t>Ül</w:t>
      </w:r>
      <w:r w:rsidR="00093729">
        <w:rPr>
          <w:rFonts w:ascii="Times New Roman" w:hAnsi="Times New Roman" w:cs="Times New Roman"/>
          <w:sz w:val="24"/>
          <w:szCs w:val="24"/>
        </w:rPr>
        <w:t>dmajanduslike arendusprojektid</w:t>
      </w:r>
      <w:r>
        <w:rPr>
          <w:rFonts w:ascii="Times New Roman" w:hAnsi="Times New Roman" w:cs="Times New Roman"/>
          <w:sz w:val="24"/>
          <w:szCs w:val="24"/>
        </w:rPr>
        <w:t>e all on kulud</w:t>
      </w:r>
      <w:r w:rsidR="00424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erinevate andmekogude ja registrite haldamiseks, samuti</w:t>
      </w:r>
      <w:r w:rsidR="00093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kulud</w:t>
      </w:r>
      <w:r w:rsidR="00093729">
        <w:rPr>
          <w:rFonts w:ascii="Times New Roman" w:hAnsi="Times New Roman" w:cs="Times New Roman"/>
          <w:sz w:val="24"/>
          <w:szCs w:val="24"/>
        </w:rPr>
        <w:t xml:space="preserve"> kiire interneti rajamiseks</w:t>
      </w:r>
      <w:r w:rsidR="00790B69">
        <w:rPr>
          <w:rFonts w:ascii="Times New Roman" w:hAnsi="Times New Roman" w:cs="Times New Roman"/>
          <w:sz w:val="24"/>
          <w:szCs w:val="24"/>
        </w:rPr>
        <w:t xml:space="preserve"> </w:t>
      </w:r>
      <w:r w:rsidR="00425DD5">
        <w:rPr>
          <w:rFonts w:ascii="Times New Roman" w:hAnsi="Times New Roman" w:cs="Times New Roman"/>
          <w:sz w:val="24"/>
          <w:szCs w:val="24"/>
        </w:rPr>
        <w:t>ja kaasav eelarve summas 15 000 eurot.</w:t>
      </w:r>
    </w:p>
    <w:p w14:paraId="69C98E1D" w14:textId="77777777" w:rsidR="00BE027C" w:rsidRPr="00BE027C" w:rsidRDefault="00BE027C" w:rsidP="00BE02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7C">
        <w:rPr>
          <w:rFonts w:ascii="Times New Roman" w:hAnsi="Times New Roman" w:cs="Times New Roman"/>
          <w:b/>
          <w:sz w:val="24"/>
          <w:szCs w:val="24"/>
        </w:rPr>
        <w:t xml:space="preserve">Keskkonnakaitse </w:t>
      </w:r>
    </w:p>
    <w:p w14:paraId="745DEC1D" w14:textId="068A7639" w:rsidR="00BE027C" w:rsidRPr="00896B32" w:rsidRDefault="00BE027C" w:rsidP="00BE027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027C">
        <w:rPr>
          <w:rFonts w:ascii="Times New Roman" w:hAnsi="Times New Roman" w:cs="Times New Roman"/>
          <w:sz w:val="24"/>
          <w:szCs w:val="24"/>
        </w:rPr>
        <w:t xml:space="preserve">Kulude eelarve kokku </w:t>
      </w:r>
      <w:r w:rsidR="00425DD5">
        <w:rPr>
          <w:rFonts w:ascii="Times New Roman" w:hAnsi="Times New Roman" w:cs="Times New Roman"/>
          <w:sz w:val="24"/>
          <w:szCs w:val="24"/>
        </w:rPr>
        <w:t>157 508</w:t>
      </w:r>
      <w:r w:rsidRPr="00BE027C">
        <w:rPr>
          <w:rFonts w:ascii="Times New Roman" w:hAnsi="Times New Roman" w:cs="Times New Roman"/>
          <w:sz w:val="24"/>
          <w:szCs w:val="24"/>
        </w:rPr>
        <w:t xml:space="preserve"> eurot, mis m</w:t>
      </w:r>
      <w:r w:rsidR="003228B8">
        <w:rPr>
          <w:rFonts w:ascii="Times New Roman" w:hAnsi="Times New Roman" w:cs="Times New Roman"/>
          <w:sz w:val="24"/>
          <w:szCs w:val="24"/>
        </w:rPr>
        <w:t xml:space="preserve">oodustab põhitegevuse kuludest </w:t>
      </w:r>
      <w:r w:rsidR="00425DD5">
        <w:rPr>
          <w:rFonts w:ascii="Times New Roman" w:hAnsi="Times New Roman" w:cs="Times New Roman"/>
          <w:sz w:val="24"/>
          <w:szCs w:val="24"/>
        </w:rPr>
        <w:t>4,6</w:t>
      </w:r>
      <w:r w:rsidRPr="00BE027C">
        <w:rPr>
          <w:rFonts w:ascii="Times New Roman" w:hAnsi="Times New Roman" w:cs="Times New Roman"/>
          <w:sz w:val="24"/>
          <w:szCs w:val="24"/>
        </w:rPr>
        <w:t xml:space="preserve">%. Eelarve </w:t>
      </w:r>
      <w:r w:rsidR="00425DD5">
        <w:rPr>
          <w:rFonts w:ascii="Times New Roman" w:hAnsi="Times New Roman" w:cs="Times New Roman"/>
          <w:sz w:val="24"/>
          <w:szCs w:val="24"/>
        </w:rPr>
        <w:t>väheneb</w:t>
      </w:r>
      <w:r w:rsidRPr="00BE027C">
        <w:rPr>
          <w:rFonts w:ascii="Times New Roman" w:hAnsi="Times New Roman" w:cs="Times New Roman"/>
          <w:sz w:val="24"/>
          <w:szCs w:val="24"/>
        </w:rPr>
        <w:t xml:space="preserve"> võrreldes 202</w:t>
      </w:r>
      <w:r w:rsidR="00425DD5">
        <w:rPr>
          <w:rFonts w:ascii="Times New Roman" w:hAnsi="Times New Roman" w:cs="Times New Roman"/>
          <w:sz w:val="24"/>
          <w:szCs w:val="24"/>
        </w:rPr>
        <w:t>2</w:t>
      </w:r>
      <w:r w:rsidR="002B4441">
        <w:rPr>
          <w:rFonts w:ascii="Times New Roman" w:hAnsi="Times New Roman" w:cs="Times New Roman"/>
          <w:sz w:val="24"/>
          <w:szCs w:val="24"/>
        </w:rPr>
        <w:t>.</w:t>
      </w:r>
      <w:r w:rsidR="000E5098">
        <w:rPr>
          <w:rFonts w:ascii="Times New Roman" w:hAnsi="Times New Roman" w:cs="Times New Roman"/>
          <w:sz w:val="24"/>
          <w:szCs w:val="24"/>
        </w:rPr>
        <w:t xml:space="preserve"> </w:t>
      </w:r>
      <w:r w:rsidRPr="00BE027C">
        <w:rPr>
          <w:rFonts w:ascii="Times New Roman" w:hAnsi="Times New Roman" w:cs="Times New Roman"/>
          <w:sz w:val="24"/>
          <w:szCs w:val="24"/>
        </w:rPr>
        <w:t xml:space="preserve">aasta eelarvega </w:t>
      </w:r>
      <w:r w:rsidR="00425DD5">
        <w:rPr>
          <w:rFonts w:ascii="Times New Roman" w:hAnsi="Times New Roman" w:cs="Times New Roman"/>
          <w:sz w:val="24"/>
          <w:szCs w:val="24"/>
        </w:rPr>
        <w:t>-1,9</w:t>
      </w:r>
      <w:r w:rsidRPr="00BE027C">
        <w:rPr>
          <w:rFonts w:ascii="Times New Roman" w:hAnsi="Times New Roman" w:cs="Times New Roman"/>
          <w:sz w:val="24"/>
          <w:szCs w:val="24"/>
        </w:rPr>
        <w:t xml:space="preserve">%. </w:t>
      </w:r>
      <w:r w:rsidR="00425DD5">
        <w:rPr>
          <w:rFonts w:ascii="Times New Roman" w:hAnsi="Times New Roman" w:cs="Times New Roman"/>
          <w:sz w:val="24"/>
          <w:szCs w:val="24"/>
        </w:rPr>
        <w:t>Vähenemine</w:t>
      </w:r>
      <w:r w:rsidR="003228B8">
        <w:rPr>
          <w:rFonts w:ascii="Times New Roman" w:hAnsi="Times New Roman" w:cs="Times New Roman"/>
          <w:sz w:val="24"/>
          <w:szCs w:val="24"/>
        </w:rPr>
        <w:t xml:space="preserve"> on seotud </w:t>
      </w:r>
      <w:r w:rsidR="00425DD5">
        <w:rPr>
          <w:rFonts w:ascii="Times New Roman" w:hAnsi="Times New Roman" w:cs="Times New Roman"/>
          <w:sz w:val="24"/>
          <w:szCs w:val="24"/>
        </w:rPr>
        <w:t>seoses Liiva reoveepuhasti rekonstrueerimisega, mistõttu mahuti tühjendamisteenust</w:t>
      </w:r>
      <w:r w:rsidR="00A96F8B">
        <w:rPr>
          <w:rFonts w:ascii="Times New Roman" w:hAnsi="Times New Roman" w:cs="Times New Roman"/>
          <w:sz w:val="24"/>
          <w:szCs w:val="24"/>
        </w:rPr>
        <w:t xml:space="preserve"> ja reovee veoteenust Kuressaarde enam ei osteta</w:t>
      </w:r>
      <w:r w:rsidR="00425DD5">
        <w:rPr>
          <w:rFonts w:ascii="Times New Roman" w:hAnsi="Times New Roman" w:cs="Times New Roman"/>
          <w:sz w:val="24"/>
          <w:szCs w:val="24"/>
        </w:rPr>
        <w:t xml:space="preserve">. Jäätmekäitluse majandamiskulud vähenevad -41%.  </w:t>
      </w:r>
      <w:r w:rsidR="003228B8">
        <w:rPr>
          <w:rFonts w:ascii="Times New Roman" w:hAnsi="Times New Roman" w:cs="Times New Roman"/>
          <w:sz w:val="24"/>
          <w:szCs w:val="24"/>
        </w:rPr>
        <w:t xml:space="preserve"> Avalike alade alla kuulub lume lükkamine, </w:t>
      </w:r>
      <w:r w:rsidR="00312A3B">
        <w:rPr>
          <w:rFonts w:ascii="Times New Roman" w:hAnsi="Times New Roman" w:cs="Times New Roman"/>
          <w:sz w:val="24"/>
          <w:szCs w:val="24"/>
        </w:rPr>
        <w:t xml:space="preserve">suvine </w:t>
      </w:r>
      <w:r w:rsidR="003228B8">
        <w:rPr>
          <w:rFonts w:ascii="Times New Roman" w:hAnsi="Times New Roman" w:cs="Times New Roman"/>
          <w:sz w:val="24"/>
          <w:szCs w:val="24"/>
        </w:rPr>
        <w:t>niitmine jne. Nen</w:t>
      </w:r>
      <w:r w:rsidR="00425DD5">
        <w:rPr>
          <w:rFonts w:ascii="Times New Roman" w:hAnsi="Times New Roman" w:cs="Times New Roman"/>
          <w:sz w:val="24"/>
          <w:szCs w:val="24"/>
        </w:rPr>
        <w:t>deks kuludeks on eelarvestatud 5</w:t>
      </w:r>
      <w:r w:rsidR="003228B8">
        <w:rPr>
          <w:rFonts w:ascii="Times New Roman" w:hAnsi="Times New Roman" w:cs="Times New Roman"/>
          <w:sz w:val="24"/>
          <w:szCs w:val="24"/>
        </w:rPr>
        <w:t xml:space="preserve">5 000 eurot. </w:t>
      </w:r>
      <w:r w:rsidR="003228B8" w:rsidRPr="00896B32">
        <w:rPr>
          <w:rFonts w:ascii="Times New Roman" w:hAnsi="Times New Roman" w:cs="Times New Roman"/>
          <w:sz w:val="24"/>
          <w:szCs w:val="24"/>
        </w:rPr>
        <w:t xml:space="preserve">Lisaks on eelarvestatud </w:t>
      </w:r>
      <w:r w:rsidR="0038330E" w:rsidRPr="00896B32">
        <w:rPr>
          <w:rFonts w:ascii="Times New Roman" w:hAnsi="Times New Roman" w:cs="Times New Roman"/>
          <w:sz w:val="24"/>
          <w:szCs w:val="24"/>
        </w:rPr>
        <w:t>Muhu</w:t>
      </w:r>
      <w:r w:rsidR="003228B8" w:rsidRPr="00896B32">
        <w:rPr>
          <w:rFonts w:ascii="Times New Roman" w:hAnsi="Times New Roman" w:cs="Times New Roman"/>
          <w:sz w:val="24"/>
          <w:szCs w:val="24"/>
        </w:rPr>
        <w:t xml:space="preserve"> maalinna</w:t>
      </w:r>
      <w:r w:rsidR="00425DD5">
        <w:rPr>
          <w:rFonts w:ascii="Times New Roman" w:hAnsi="Times New Roman" w:cs="Times New Roman"/>
          <w:sz w:val="24"/>
          <w:szCs w:val="24"/>
        </w:rPr>
        <w:t xml:space="preserve">  hooldustöödeks 8000 eurot</w:t>
      </w:r>
      <w:r w:rsidR="001566F7">
        <w:rPr>
          <w:rFonts w:ascii="Times New Roman" w:hAnsi="Times New Roman" w:cs="Times New Roman"/>
          <w:sz w:val="24"/>
          <w:szCs w:val="24"/>
        </w:rPr>
        <w:t>.</w:t>
      </w:r>
    </w:p>
    <w:p w14:paraId="5237FEDC" w14:textId="40081431" w:rsidR="00BE027C" w:rsidRPr="008C2B13" w:rsidRDefault="007E2F85" w:rsidP="008C2B1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6B32">
        <w:rPr>
          <w:rFonts w:ascii="Times New Roman" w:hAnsi="Times New Roman" w:cs="Times New Roman"/>
          <w:sz w:val="24"/>
          <w:szCs w:val="24"/>
        </w:rPr>
        <w:t xml:space="preserve">Bioloogilise mitmekesisuse ja maastikukaitse all on kulud Liiva pargi hooldustöödeks ja </w:t>
      </w:r>
      <w:r w:rsidR="009162E5" w:rsidRPr="00896B32">
        <w:rPr>
          <w:rFonts w:ascii="Times New Roman" w:hAnsi="Times New Roman" w:cs="Times New Roman"/>
          <w:sz w:val="24"/>
          <w:szCs w:val="24"/>
        </w:rPr>
        <w:t>hulkuvate kasside varjupaigateenuse eest.</w:t>
      </w:r>
    </w:p>
    <w:p w14:paraId="49390E2B" w14:textId="77777777" w:rsidR="00BE027C" w:rsidRPr="00BE027C" w:rsidRDefault="00BE027C" w:rsidP="00BE02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7C">
        <w:rPr>
          <w:rFonts w:ascii="Times New Roman" w:hAnsi="Times New Roman" w:cs="Times New Roman"/>
          <w:b/>
          <w:sz w:val="24"/>
          <w:szCs w:val="24"/>
        </w:rPr>
        <w:t>Elamu-ja kommunaalmajandus</w:t>
      </w:r>
    </w:p>
    <w:p w14:paraId="2CE17611" w14:textId="593EC466" w:rsidR="00BE027C" w:rsidRDefault="00BE027C" w:rsidP="00BE027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027C">
        <w:rPr>
          <w:rFonts w:ascii="Times New Roman" w:hAnsi="Times New Roman" w:cs="Times New Roman"/>
          <w:sz w:val="24"/>
          <w:szCs w:val="24"/>
        </w:rPr>
        <w:t xml:space="preserve">Kulude eelarve kokku </w:t>
      </w:r>
      <w:r w:rsidR="001566F7">
        <w:rPr>
          <w:rFonts w:ascii="Times New Roman" w:hAnsi="Times New Roman" w:cs="Times New Roman"/>
          <w:sz w:val="24"/>
          <w:szCs w:val="24"/>
        </w:rPr>
        <w:t>100 236</w:t>
      </w:r>
      <w:r w:rsidRPr="00BE027C">
        <w:rPr>
          <w:rFonts w:ascii="Times New Roman" w:hAnsi="Times New Roman" w:cs="Times New Roman"/>
          <w:sz w:val="24"/>
          <w:szCs w:val="24"/>
        </w:rPr>
        <w:t xml:space="preserve"> eurot, mis moodustab põhitegevuse kuludest </w:t>
      </w:r>
      <w:r w:rsidR="00FD0D28">
        <w:rPr>
          <w:rFonts w:ascii="Times New Roman" w:hAnsi="Times New Roman" w:cs="Times New Roman"/>
          <w:sz w:val="24"/>
          <w:szCs w:val="24"/>
        </w:rPr>
        <w:t>2</w:t>
      </w:r>
      <w:r w:rsidR="00AA26F0">
        <w:rPr>
          <w:rFonts w:ascii="Times New Roman" w:hAnsi="Times New Roman" w:cs="Times New Roman"/>
          <w:sz w:val="24"/>
          <w:szCs w:val="24"/>
        </w:rPr>
        <w:t>,</w:t>
      </w:r>
      <w:r w:rsidR="001566F7">
        <w:rPr>
          <w:rFonts w:ascii="Times New Roman" w:hAnsi="Times New Roman" w:cs="Times New Roman"/>
          <w:sz w:val="24"/>
          <w:szCs w:val="24"/>
        </w:rPr>
        <w:t>9</w:t>
      </w:r>
      <w:r w:rsidRPr="00BE027C">
        <w:rPr>
          <w:rFonts w:ascii="Times New Roman" w:hAnsi="Times New Roman" w:cs="Times New Roman"/>
          <w:sz w:val="24"/>
          <w:szCs w:val="24"/>
        </w:rPr>
        <w:t>%</w:t>
      </w:r>
      <w:r w:rsidRPr="00BE02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E027C">
        <w:rPr>
          <w:rFonts w:ascii="Times New Roman" w:hAnsi="Times New Roman" w:cs="Times New Roman"/>
          <w:sz w:val="24"/>
          <w:szCs w:val="24"/>
        </w:rPr>
        <w:t>Eelarve suureneb võrreldes 202</w:t>
      </w:r>
      <w:r w:rsidR="001566F7">
        <w:rPr>
          <w:rFonts w:ascii="Times New Roman" w:hAnsi="Times New Roman" w:cs="Times New Roman"/>
          <w:sz w:val="24"/>
          <w:szCs w:val="24"/>
        </w:rPr>
        <w:t>2</w:t>
      </w:r>
      <w:r w:rsidR="002B4441">
        <w:rPr>
          <w:rFonts w:ascii="Times New Roman" w:hAnsi="Times New Roman" w:cs="Times New Roman"/>
          <w:sz w:val="24"/>
          <w:szCs w:val="24"/>
        </w:rPr>
        <w:t>.</w:t>
      </w:r>
      <w:r w:rsidR="00312866">
        <w:rPr>
          <w:rFonts w:ascii="Times New Roman" w:hAnsi="Times New Roman" w:cs="Times New Roman"/>
          <w:sz w:val="24"/>
          <w:szCs w:val="24"/>
        </w:rPr>
        <w:t xml:space="preserve"> </w:t>
      </w:r>
      <w:r w:rsidRPr="00BE027C">
        <w:rPr>
          <w:rFonts w:ascii="Times New Roman" w:hAnsi="Times New Roman" w:cs="Times New Roman"/>
          <w:sz w:val="24"/>
          <w:szCs w:val="24"/>
        </w:rPr>
        <w:t>aasta eelarvega</w:t>
      </w:r>
      <w:r w:rsidR="00312866">
        <w:rPr>
          <w:rFonts w:ascii="Times New Roman" w:hAnsi="Times New Roman" w:cs="Times New Roman"/>
          <w:sz w:val="24"/>
          <w:szCs w:val="24"/>
        </w:rPr>
        <w:t xml:space="preserve"> </w:t>
      </w:r>
      <w:r w:rsidRPr="00BE027C">
        <w:rPr>
          <w:rFonts w:ascii="Times New Roman" w:hAnsi="Times New Roman" w:cs="Times New Roman"/>
          <w:sz w:val="24"/>
          <w:szCs w:val="24"/>
        </w:rPr>
        <w:t>+</w:t>
      </w:r>
      <w:r w:rsidR="001566F7">
        <w:rPr>
          <w:rFonts w:ascii="Times New Roman" w:hAnsi="Times New Roman" w:cs="Times New Roman"/>
          <w:sz w:val="24"/>
          <w:szCs w:val="24"/>
        </w:rPr>
        <w:t>8,7</w:t>
      </w:r>
      <w:r w:rsidRPr="00BE027C">
        <w:rPr>
          <w:rFonts w:ascii="Times New Roman" w:hAnsi="Times New Roman" w:cs="Times New Roman"/>
          <w:sz w:val="24"/>
          <w:szCs w:val="24"/>
        </w:rPr>
        <w:t>%. Suurenemine on seotud</w:t>
      </w:r>
      <w:r w:rsidR="00220B61">
        <w:rPr>
          <w:rFonts w:ascii="Times New Roman" w:hAnsi="Times New Roman" w:cs="Times New Roman"/>
          <w:sz w:val="24"/>
          <w:szCs w:val="24"/>
        </w:rPr>
        <w:t xml:space="preserve"> </w:t>
      </w:r>
      <w:r w:rsidR="00AA26F0">
        <w:rPr>
          <w:rFonts w:ascii="Times New Roman" w:hAnsi="Times New Roman" w:cs="Times New Roman"/>
          <w:sz w:val="24"/>
          <w:szCs w:val="24"/>
        </w:rPr>
        <w:t xml:space="preserve">peamiselt Liiva turuala </w:t>
      </w:r>
      <w:r w:rsidRPr="00BE027C">
        <w:rPr>
          <w:rFonts w:ascii="Times New Roman" w:hAnsi="Times New Roman" w:cs="Times New Roman"/>
          <w:sz w:val="24"/>
          <w:szCs w:val="24"/>
        </w:rPr>
        <w:t>majandamiskulude</w:t>
      </w:r>
      <w:r w:rsidR="00AA26F0">
        <w:rPr>
          <w:rFonts w:ascii="Times New Roman" w:hAnsi="Times New Roman" w:cs="Times New Roman"/>
          <w:sz w:val="24"/>
          <w:szCs w:val="24"/>
        </w:rPr>
        <w:t xml:space="preserve"> suurenemisega</w:t>
      </w:r>
      <w:r w:rsidR="001566F7">
        <w:rPr>
          <w:rFonts w:ascii="Times New Roman" w:hAnsi="Times New Roman" w:cs="Times New Roman"/>
          <w:sz w:val="24"/>
          <w:szCs w:val="24"/>
        </w:rPr>
        <w:t>, elektri kallinemisega</w:t>
      </w:r>
      <w:r w:rsidR="00AA26F0">
        <w:rPr>
          <w:rFonts w:ascii="Times New Roman" w:hAnsi="Times New Roman" w:cs="Times New Roman"/>
          <w:sz w:val="24"/>
          <w:szCs w:val="24"/>
        </w:rPr>
        <w:t xml:space="preserve"> ja palgafondi tõusu</w:t>
      </w:r>
      <w:r w:rsidR="0038330E">
        <w:rPr>
          <w:rFonts w:ascii="Times New Roman" w:hAnsi="Times New Roman" w:cs="Times New Roman"/>
          <w:sz w:val="24"/>
          <w:szCs w:val="24"/>
        </w:rPr>
        <w:t>ga</w:t>
      </w:r>
      <w:r w:rsidRPr="00BE027C">
        <w:rPr>
          <w:rFonts w:ascii="Times New Roman" w:hAnsi="Times New Roman" w:cs="Times New Roman"/>
          <w:sz w:val="24"/>
          <w:szCs w:val="24"/>
        </w:rPr>
        <w:t>.</w:t>
      </w:r>
    </w:p>
    <w:p w14:paraId="452CD819" w14:textId="1B45734C" w:rsidR="00896B32" w:rsidRDefault="00896B32" w:rsidP="00BE027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Tegevusala elamumajanduse arendamine sisaldab endas Sinilinnu korterelamu haldamisega seonduvat.</w:t>
      </w:r>
    </w:p>
    <w:p w14:paraId="5264F3AA" w14:textId="43CEA2F3" w:rsidR="00896B32" w:rsidRDefault="00896B32" w:rsidP="00BE027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Tänavavalgustus</w:t>
      </w:r>
      <w:r w:rsidR="002022AA">
        <w:rPr>
          <w:rFonts w:ascii="Times New Roman" w:hAnsi="Times New Roman" w:cs="Times New Roman"/>
          <w:sz w:val="24"/>
          <w:szCs w:val="24"/>
        </w:rPr>
        <w:t xml:space="preserve"> hõlmab Liiva, Piiri ja ke</w:t>
      </w:r>
      <w:r w:rsidR="00496D1F">
        <w:rPr>
          <w:rFonts w:ascii="Times New Roman" w:hAnsi="Times New Roman" w:cs="Times New Roman"/>
          <w:sz w:val="24"/>
          <w:szCs w:val="24"/>
        </w:rPr>
        <w:t>r</w:t>
      </w:r>
      <w:r w:rsidR="002022AA">
        <w:rPr>
          <w:rFonts w:ascii="Times New Roman" w:hAnsi="Times New Roman" w:cs="Times New Roman"/>
          <w:sz w:val="24"/>
          <w:szCs w:val="24"/>
        </w:rPr>
        <w:t>gliiklustee valgustuse elekt</w:t>
      </w:r>
      <w:r w:rsidR="00496D1F">
        <w:rPr>
          <w:rFonts w:ascii="Times New Roman" w:hAnsi="Times New Roman" w:cs="Times New Roman"/>
          <w:sz w:val="24"/>
          <w:szCs w:val="24"/>
        </w:rPr>
        <w:t>r</w:t>
      </w:r>
      <w:r w:rsidR="002022AA">
        <w:rPr>
          <w:rFonts w:ascii="Times New Roman" w:hAnsi="Times New Roman" w:cs="Times New Roman"/>
          <w:sz w:val="24"/>
          <w:szCs w:val="24"/>
        </w:rPr>
        <w:t>i- ja hoolduskulusid.</w:t>
      </w:r>
    </w:p>
    <w:p w14:paraId="694E1905" w14:textId="03719ECC" w:rsidR="00496D1F" w:rsidRPr="00BE027C" w:rsidRDefault="00496D1F" w:rsidP="00BE027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 kommunaalmajanduse real on valdavalt Kommunaalameti t</w:t>
      </w:r>
      <w:r w:rsidR="00103918">
        <w:rPr>
          <w:rFonts w:ascii="Times New Roman" w:hAnsi="Times New Roman" w:cs="Times New Roman"/>
          <w:sz w:val="24"/>
          <w:szCs w:val="24"/>
        </w:rPr>
        <w:t>ööjõukulud, kalmistute haldamiskulud, valla kinnisvara hooldus.</w:t>
      </w:r>
    </w:p>
    <w:p w14:paraId="607B39F9" w14:textId="77777777" w:rsidR="00BE027C" w:rsidRPr="00BE027C" w:rsidRDefault="00BE027C" w:rsidP="00BE02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7C">
        <w:rPr>
          <w:rFonts w:ascii="Times New Roman" w:hAnsi="Times New Roman" w:cs="Times New Roman"/>
          <w:b/>
          <w:sz w:val="24"/>
          <w:szCs w:val="24"/>
        </w:rPr>
        <w:t>Tervishoid</w:t>
      </w:r>
    </w:p>
    <w:p w14:paraId="726BF074" w14:textId="1EDE8270" w:rsidR="00BE027C" w:rsidRPr="00BE027C" w:rsidRDefault="00BE027C" w:rsidP="00BE027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7C">
        <w:rPr>
          <w:rFonts w:ascii="Times New Roman" w:hAnsi="Times New Roman" w:cs="Times New Roman"/>
          <w:sz w:val="24"/>
          <w:szCs w:val="24"/>
        </w:rPr>
        <w:t>Kulude eelarve 500 eurot</w:t>
      </w:r>
      <w:r w:rsidR="00EB627C">
        <w:rPr>
          <w:rFonts w:ascii="Times New Roman" w:hAnsi="Times New Roman" w:cs="Times New Roman"/>
          <w:sz w:val="24"/>
          <w:szCs w:val="24"/>
        </w:rPr>
        <w:t xml:space="preserve"> (toetus perearstikeskusele)</w:t>
      </w:r>
      <w:r w:rsidRPr="00BE027C">
        <w:rPr>
          <w:rFonts w:ascii="Times New Roman" w:hAnsi="Times New Roman" w:cs="Times New Roman"/>
          <w:sz w:val="24"/>
          <w:szCs w:val="24"/>
        </w:rPr>
        <w:t>, mis moodustab põhitegevuse kuludest 0,0</w:t>
      </w:r>
      <w:r w:rsidR="001566F7">
        <w:rPr>
          <w:rFonts w:ascii="Times New Roman" w:hAnsi="Times New Roman" w:cs="Times New Roman"/>
          <w:sz w:val="24"/>
          <w:szCs w:val="24"/>
        </w:rPr>
        <w:t>1</w:t>
      </w:r>
      <w:r w:rsidRPr="00BE027C">
        <w:rPr>
          <w:rFonts w:ascii="Times New Roman" w:hAnsi="Times New Roman" w:cs="Times New Roman"/>
          <w:sz w:val="24"/>
          <w:szCs w:val="24"/>
        </w:rPr>
        <w:t>%.</w:t>
      </w:r>
      <w:r w:rsidR="00AA26F0">
        <w:rPr>
          <w:rFonts w:ascii="Times New Roman" w:hAnsi="Times New Roman" w:cs="Times New Roman"/>
          <w:sz w:val="24"/>
          <w:szCs w:val="24"/>
        </w:rPr>
        <w:t xml:space="preserve"> Eelarve jääb samaks võrreldes 202</w:t>
      </w:r>
      <w:r w:rsidR="001566F7">
        <w:rPr>
          <w:rFonts w:ascii="Times New Roman" w:hAnsi="Times New Roman" w:cs="Times New Roman"/>
          <w:sz w:val="24"/>
          <w:szCs w:val="24"/>
        </w:rPr>
        <w:t>2</w:t>
      </w:r>
      <w:r w:rsidR="002B4441">
        <w:rPr>
          <w:rFonts w:ascii="Times New Roman" w:hAnsi="Times New Roman" w:cs="Times New Roman"/>
          <w:sz w:val="24"/>
          <w:szCs w:val="24"/>
        </w:rPr>
        <w:t>.</w:t>
      </w:r>
      <w:r w:rsidR="00AA26F0">
        <w:rPr>
          <w:rFonts w:ascii="Times New Roman" w:hAnsi="Times New Roman" w:cs="Times New Roman"/>
          <w:sz w:val="24"/>
          <w:szCs w:val="24"/>
        </w:rPr>
        <w:t xml:space="preserve"> aastaga.</w:t>
      </w:r>
    </w:p>
    <w:p w14:paraId="52DE05E8" w14:textId="77777777" w:rsidR="00903FA4" w:rsidRDefault="00903FA4" w:rsidP="00903FA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F80947" w14:textId="29E86100" w:rsidR="00EB627C" w:rsidRDefault="00BE027C" w:rsidP="00EB62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7C">
        <w:rPr>
          <w:rFonts w:ascii="Times New Roman" w:hAnsi="Times New Roman" w:cs="Times New Roman"/>
          <w:b/>
          <w:sz w:val="24"/>
          <w:szCs w:val="24"/>
        </w:rPr>
        <w:lastRenderedPageBreak/>
        <w:t>Vaba aeg ja kultuur</w:t>
      </w:r>
    </w:p>
    <w:p w14:paraId="7DE5FE65" w14:textId="2DC5F897" w:rsidR="00AA26F0" w:rsidRDefault="00BE027C" w:rsidP="001566F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27C">
        <w:rPr>
          <w:rFonts w:ascii="Times New Roman" w:hAnsi="Times New Roman" w:cs="Times New Roman"/>
          <w:sz w:val="24"/>
          <w:szCs w:val="24"/>
        </w:rPr>
        <w:t xml:space="preserve">Kulude eelarve kokku </w:t>
      </w:r>
      <w:r w:rsidR="001566F7">
        <w:rPr>
          <w:rFonts w:ascii="Times New Roman" w:hAnsi="Times New Roman" w:cs="Times New Roman"/>
          <w:sz w:val="24"/>
          <w:szCs w:val="24"/>
        </w:rPr>
        <w:t>400</w:t>
      </w:r>
      <w:r w:rsidR="002B4441">
        <w:rPr>
          <w:rFonts w:ascii="Times New Roman" w:hAnsi="Times New Roman" w:cs="Times New Roman"/>
          <w:sz w:val="24"/>
          <w:szCs w:val="24"/>
        </w:rPr>
        <w:t> </w:t>
      </w:r>
      <w:r w:rsidR="001566F7">
        <w:rPr>
          <w:rFonts w:ascii="Times New Roman" w:hAnsi="Times New Roman" w:cs="Times New Roman"/>
          <w:sz w:val="24"/>
          <w:szCs w:val="24"/>
        </w:rPr>
        <w:t>216</w:t>
      </w:r>
      <w:r w:rsidR="002B4441">
        <w:rPr>
          <w:rFonts w:ascii="Times New Roman" w:hAnsi="Times New Roman" w:cs="Times New Roman"/>
          <w:sz w:val="24"/>
          <w:szCs w:val="24"/>
        </w:rPr>
        <w:t xml:space="preserve"> </w:t>
      </w:r>
      <w:r w:rsidRPr="00EB627C">
        <w:rPr>
          <w:rFonts w:ascii="Times New Roman" w:hAnsi="Times New Roman" w:cs="Times New Roman"/>
          <w:sz w:val="24"/>
          <w:szCs w:val="24"/>
        </w:rPr>
        <w:t>eurot, mis moodustab põhitegevuse kuludest 11,</w:t>
      </w:r>
      <w:r w:rsidR="001566F7">
        <w:rPr>
          <w:rFonts w:ascii="Times New Roman" w:hAnsi="Times New Roman" w:cs="Times New Roman"/>
          <w:sz w:val="24"/>
          <w:szCs w:val="24"/>
        </w:rPr>
        <w:t>8</w:t>
      </w:r>
      <w:r w:rsidRPr="00EB627C">
        <w:rPr>
          <w:rFonts w:ascii="Times New Roman" w:hAnsi="Times New Roman" w:cs="Times New Roman"/>
          <w:sz w:val="24"/>
          <w:szCs w:val="24"/>
        </w:rPr>
        <w:t xml:space="preserve">%. Eelarve </w:t>
      </w:r>
      <w:r w:rsidR="00AA26F0" w:rsidRPr="00EB627C">
        <w:rPr>
          <w:rFonts w:ascii="Times New Roman" w:hAnsi="Times New Roman" w:cs="Times New Roman"/>
          <w:sz w:val="24"/>
          <w:szCs w:val="24"/>
        </w:rPr>
        <w:t>suureneb</w:t>
      </w:r>
      <w:r w:rsidRPr="00EB627C">
        <w:rPr>
          <w:rFonts w:ascii="Times New Roman" w:hAnsi="Times New Roman" w:cs="Times New Roman"/>
          <w:sz w:val="24"/>
          <w:szCs w:val="24"/>
        </w:rPr>
        <w:t xml:space="preserve"> võrreldes 202</w:t>
      </w:r>
      <w:r w:rsidR="001566F7">
        <w:rPr>
          <w:rFonts w:ascii="Times New Roman" w:hAnsi="Times New Roman" w:cs="Times New Roman"/>
          <w:sz w:val="24"/>
          <w:szCs w:val="24"/>
        </w:rPr>
        <w:t>2</w:t>
      </w:r>
      <w:r w:rsidR="002B4441">
        <w:rPr>
          <w:rFonts w:ascii="Times New Roman" w:hAnsi="Times New Roman" w:cs="Times New Roman"/>
          <w:sz w:val="24"/>
          <w:szCs w:val="24"/>
        </w:rPr>
        <w:t>.</w:t>
      </w:r>
      <w:r w:rsidR="00312866" w:rsidRPr="00EB627C">
        <w:rPr>
          <w:rFonts w:ascii="Times New Roman" w:hAnsi="Times New Roman" w:cs="Times New Roman"/>
          <w:sz w:val="24"/>
          <w:szCs w:val="24"/>
        </w:rPr>
        <w:t xml:space="preserve"> </w:t>
      </w:r>
      <w:r w:rsidRPr="00EB627C">
        <w:rPr>
          <w:rFonts w:ascii="Times New Roman" w:hAnsi="Times New Roman" w:cs="Times New Roman"/>
          <w:sz w:val="24"/>
          <w:szCs w:val="24"/>
        </w:rPr>
        <w:t xml:space="preserve">aasta eelarvega </w:t>
      </w:r>
      <w:r w:rsidR="00AA26F0" w:rsidRPr="00EB627C">
        <w:rPr>
          <w:rFonts w:ascii="Times New Roman" w:hAnsi="Times New Roman" w:cs="Times New Roman"/>
          <w:sz w:val="24"/>
          <w:szCs w:val="24"/>
        </w:rPr>
        <w:t>+</w:t>
      </w:r>
      <w:r w:rsidR="001566F7">
        <w:rPr>
          <w:rFonts w:ascii="Times New Roman" w:hAnsi="Times New Roman" w:cs="Times New Roman"/>
          <w:sz w:val="24"/>
          <w:szCs w:val="24"/>
        </w:rPr>
        <w:t>14</w:t>
      </w:r>
      <w:r w:rsidRPr="00EB627C">
        <w:rPr>
          <w:rFonts w:ascii="Times New Roman" w:hAnsi="Times New Roman" w:cs="Times New Roman"/>
          <w:sz w:val="24"/>
          <w:szCs w:val="24"/>
        </w:rPr>
        <w:t>%</w:t>
      </w:r>
      <w:r w:rsidR="00FE216D" w:rsidRPr="00EB627C">
        <w:rPr>
          <w:rFonts w:ascii="Times New Roman" w:hAnsi="Times New Roman" w:cs="Times New Roman"/>
          <w:sz w:val="24"/>
          <w:szCs w:val="24"/>
        </w:rPr>
        <w:t>, mis</w:t>
      </w:r>
      <w:r w:rsidRPr="00EB627C">
        <w:rPr>
          <w:rFonts w:ascii="Times New Roman" w:hAnsi="Times New Roman" w:cs="Times New Roman"/>
          <w:sz w:val="24"/>
          <w:szCs w:val="24"/>
        </w:rPr>
        <w:t xml:space="preserve"> on seotud </w:t>
      </w:r>
      <w:r w:rsidR="00FE216D" w:rsidRPr="00EB627C">
        <w:rPr>
          <w:rFonts w:ascii="Times New Roman" w:hAnsi="Times New Roman" w:cs="Times New Roman"/>
          <w:sz w:val="24"/>
          <w:szCs w:val="24"/>
        </w:rPr>
        <w:t xml:space="preserve">eelkõige </w:t>
      </w:r>
      <w:r w:rsidR="001566F7">
        <w:rPr>
          <w:rFonts w:ascii="Times New Roman" w:hAnsi="Times New Roman" w:cs="Times New Roman"/>
          <w:sz w:val="24"/>
          <w:szCs w:val="24"/>
        </w:rPr>
        <w:t>kultuuritöötajate, noorsootöötajate, raamatukogu juhatajate ja muusemi</w:t>
      </w:r>
      <w:r w:rsidR="00AA26F0" w:rsidRPr="00EB627C">
        <w:rPr>
          <w:rFonts w:ascii="Times New Roman" w:hAnsi="Times New Roman" w:cs="Times New Roman"/>
          <w:sz w:val="24"/>
          <w:szCs w:val="24"/>
        </w:rPr>
        <w:t xml:space="preserve"> tööjõuku</w:t>
      </w:r>
      <w:r w:rsidR="00EB627C">
        <w:rPr>
          <w:rFonts w:ascii="Times New Roman" w:hAnsi="Times New Roman" w:cs="Times New Roman"/>
          <w:sz w:val="24"/>
          <w:szCs w:val="24"/>
        </w:rPr>
        <w:t>l</w:t>
      </w:r>
      <w:r w:rsidR="00AA26F0" w:rsidRPr="00EB627C">
        <w:rPr>
          <w:rFonts w:ascii="Times New Roman" w:hAnsi="Times New Roman" w:cs="Times New Roman"/>
          <w:sz w:val="24"/>
          <w:szCs w:val="24"/>
        </w:rPr>
        <w:t>ude</w:t>
      </w:r>
      <w:r w:rsidRPr="00EB627C">
        <w:rPr>
          <w:rFonts w:ascii="Times New Roman" w:hAnsi="Times New Roman" w:cs="Times New Roman"/>
          <w:sz w:val="24"/>
          <w:szCs w:val="24"/>
        </w:rPr>
        <w:t xml:space="preserve"> </w:t>
      </w:r>
      <w:r w:rsidR="00AA26F0" w:rsidRPr="00EB627C">
        <w:rPr>
          <w:rFonts w:ascii="Times New Roman" w:hAnsi="Times New Roman" w:cs="Times New Roman"/>
          <w:sz w:val="24"/>
          <w:szCs w:val="24"/>
        </w:rPr>
        <w:t>suurenemisega</w:t>
      </w:r>
      <w:r w:rsidR="00312866" w:rsidRPr="00EB627C">
        <w:rPr>
          <w:rFonts w:ascii="Times New Roman" w:hAnsi="Times New Roman" w:cs="Times New Roman"/>
          <w:sz w:val="24"/>
          <w:szCs w:val="24"/>
        </w:rPr>
        <w:t>.</w:t>
      </w:r>
      <w:r w:rsidR="00AA26F0" w:rsidRPr="00EB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527C2" w14:textId="197224D1" w:rsidR="00D3152C" w:rsidRDefault="00D3152C" w:rsidP="00AA26F0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Rahvakultuuri all on Hellamaa külakeskuse tegevuskulud ja  kultuuriürituste korralduskulud.</w:t>
      </w:r>
      <w:r w:rsidR="001566F7">
        <w:rPr>
          <w:rFonts w:ascii="Times New Roman" w:hAnsi="Times New Roman" w:cs="Times New Roman"/>
          <w:bCs/>
          <w:sz w:val="24"/>
          <w:szCs w:val="24"/>
        </w:rPr>
        <w:t xml:space="preserve"> Vallavalitsuse ettepanek on muuta Hellamaa külakeskuse struktuuri ja viia kogu kultuuri juhtimine Hellamaa külakeskuse alla </w:t>
      </w:r>
      <w:r w:rsidR="00903FA4">
        <w:rPr>
          <w:rFonts w:ascii="Times New Roman" w:hAnsi="Times New Roman" w:cs="Times New Roman"/>
          <w:bCs/>
          <w:sz w:val="24"/>
          <w:szCs w:val="24"/>
        </w:rPr>
        <w:t>ning</w:t>
      </w:r>
      <w:r w:rsidR="001566F7">
        <w:rPr>
          <w:rFonts w:ascii="Times New Roman" w:hAnsi="Times New Roman" w:cs="Times New Roman"/>
          <w:bCs/>
          <w:sz w:val="24"/>
          <w:szCs w:val="24"/>
        </w:rPr>
        <w:t xml:space="preserve"> lõpetada kultuuriürituste tegevusala</w:t>
      </w:r>
      <w:r w:rsidR="00903FA4">
        <w:rPr>
          <w:rFonts w:ascii="Times New Roman" w:hAnsi="Times New Roman" w:cs="Times New Roman"/>
          <w:bCs/>
          <w:sz w:val="24"/>
          <w:szCs w:val="24"/>
        </w:rPr>
        <w:t xml:space="preserve"> eraldi</w:t>
      </w:r>
      <w:r w:rsidR="001566F7">
        <w:rPr>
          <w:rFonts w:ascii="Times New Roman" w:hAnsi="Times New Roman" w:cs="Times New Roman"/>
          <w:bCs/>
          <w:sz w:val="24"/>
          <w:szCs w:val="24"/>
        </w:rPr>
        <w:t xml:space="preserve"> eelarvestamine.</w:t>
      </w:r>
    </w:p>
    <w:p w14:paraId="75C53198" w14:textId="2BE88B62" w:rsidR="00D3152C" w:rsidRDefault="00D3152C" w:rsidP="00AA26F0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Tegevusala infoleht hõlmab ajaleht „Muhulane“ väljaandmist</w:t>
      </w:r>
      <w:r w:rsidR="00424D3F">
        <w:rPr>
          <w:rFonts w:ascii="Times New Roman" w:hAnsi="Times New Roman" w:cs="Times New Roman"/>
          <w:bCs/>
          <w:sz w:val="24"/>
          <w:szCs w:val="24"/>
        </w:rPr>
        <w:t xml:space="preserve"> ja Muhu uudiste toimetamist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B12B496" w14:textId="32446E76" w:rsidR="00BE027C" w:rsidRPr="00620F09" w:rsidRDefault="00770CF5" w:rsidP="00620F0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Tegevusala muu vaba aeg, kultuur ja religioon sisaldab</w:t>
      </w:r>
      <w:r w:rsidR="00B0723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4400 eurot seltsitegevuse toetusi, 1500 eurot külavanemate tegevuskulusid, 1000 eurot toetus</w:t>
      </w:r>
      <w:r w:rsidR="00B0723A">
        <w:rPr>
          <w:rFonts w:ascii="Times New Roman" w:hAnsi="Times New Roman" w:cs="Times New Roman"/>
          <w:bCs/>
          <w:sz w:val="24"/>
          <w:szCs w:val="24"/>
        </w:rPr>
        <w:t>t talgutele</w:t>
      </w:r>
      <w:r>
        <w:rPr>
          <w:rFonts w:ascii="Times New Roman" w:hAnsi="Times New Roman" w:cs="Times New Roman"/>
          <w:bCs/>
          <w:sz w:val="24"/>
          <w:szCs w:val="24"/>
        </w:rPr>
        <w:t xml:space="preserve"> „Teeme ära“, 640 eurot toetust </w:t>
      </w:r>
      <w:r w:rsidR="00B0723A">
        <w:rPr>
          <w:rFonts w:ascii="Times New Roman" w:hAnsi="Times New Roman" w:cs="Times New Roman"/>
          <w:bCs/>
          <w:sz w:val="24"/>
          <w:szCs w:val="24"/>
        </w:rPr>
        <w:t>festivalile</w:t>
      </w:r>
      <w:r>
        <w:rPr>
          <w:rFonts w:ascii="Times New Roman" w:hAnsi="Times New Roman" w:cs="Times New Roman"/>
          <w:bCs/>
          <w:sz w:val="24"/>
          <w:szCs w:val="24"/>
        </w:rPr>
        <w:t xml:space="preserve"> „Juu Jääb“ ja lisandub 2000 eurot toetusi, mille eesmärk on toetada erinevate MTÜ-de jm isikute projektide omaosalusi objektidele ja sündmustele, mis hõlmavad avalikku huvi</w:t>
      </w:r>
      <w:r w:rsidR="00903FA4">
        <w:rPr>
          <w:rFonts w:ascii="Times New Roman" w:hAnsi="Times New Roman" w:cs="Times New Roman"/>
          <w:bCs/>
          <w:sz w:val="24"/>
          <w:szCs w:val="24"/>
        </w:rPr>
        <w:t xml:space="preserve"> ning mida on võimalik kasutada toetusvoorude vahelisel ajal.</w:t>
      </w:r>
    </w:p>
    <w:p w14:paraId="67A69663" w14:textId="77777777" w:rsidR="00BE027C" w:rsidRPr="00BE027C" w:rsidRDefault="00BE027C" w:rsidP="00BE02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7C">
        <w:rPr>
          <w:rFonts w:ascii="Times New Roman" w:hAnsi="Times New Roman" w:cs="Times New Roman"/>
          <w:b/>
          <w:sz w:val="24"/>
          <w:szCs w:val="24"/>
        </w:rPr>
        <w:t>Haridus</w:t>
      </w:r>
    </w:p>
    <w:p w14:paraId="0372A44E" w14:textId="07C99324" w:rsidR="00000806" w:rsidRPr="008C2B13" w:rsidRDefault="00BE027C" w:rsidP="008C2B1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027C">
        <w:rPr>
          <w:rFonts w:ascii="Times New Roman" w:hAnsi="Times New Roman" w:cs="Times New Roman"/>
          <w:sz w:val="24"/>
          <w:szCs w:val="24"/>
        </w:rPr>
        <w:t xml:space="preserve">Kulude eelarve kokku </w:t>
      </w:r>
      <w:r w:rsidR="001566F7">
        <w:rPr>
          <w:rFonts w:ascii="Times New Roman" w:hAnsi="Times New Roman" w:cs="Times New Roman"/>
          <w:sz w:val="24"/>
          <w:szCs w:val="24"/>
        </w:rPr>
        <w:t>1 659 120</w:t>
      </w:r>
      <w:r w:rsidRPr="00BE027C">
        <w:rPr>
          <w:rFonts w:ascii="Times New Roman" w:hAnsi="Times New Roman" w:cs="Times New Roman"/>
          <w:sz w:val="24"/>
          <w:szCs w:val="24"/>
        </w:rPr>
        <w:t xml:space="preserve"> eurot, mis moodustab põhitegevuse kuludest </w:t>
      </w:r>
      <w:r w:rsidR="00BD05B1">
        <w:rPr>
          <w:rFonts w:ascii="Times New Roman" w:hAnsi="Times New Roman" w:cs="Times New Roman"/>
          <w:sz w:val="24"/>
          <w:szCs w:val="24"/>
        </w:rPr>
        <w:t>4</w:t>
      </w:r>
      <w:r w:rsidR="001566F7">
        <w:rPr>
          <w:rFonts w:ascii="Times New Roman" w:hAnsi="Times New Roman" w:cs="Times New Roman"/>
          <w:sz w:val="24"/>
          <w:szCs w:val="24"/>
        </w:rPr>
        <w:t>8,8</w:t>
      </w:r>
      <w:r w:rsidRPr="00BE027C">
        <w:rPr>
          <w:rFonts w:ascii="Times New Roman" w:hAnsi="Times New Roman" w:cs="Times New Roman"/>
          <w:sz w:val="24"/>
          <w:szCs w:val="24"/>
        </w:rPr>
        <w:t>%. Eelarve suureneb võrreldes 202</w:t>
      </w:r>
      <w:r w:rsidR="001566F7">
        <w:rPr>
          <w:rFonts w:ascii="Times New Roman" w:hAnsi="Times New Roman" w:cs="Times New Roman"/>
          <w:sz w:val="24"/>
          <w:szCs w:val="24"/>
        </w:rPr>
        <w:t>2</w:t>
      </w:r>
      <w:r w:rsidR="002B4441">
        <w:rPr>
          <w:rFonts w:ascii="Times New Roman" w:hAnsi="Times New Roman" w:cs="Times New Roman"/>
          <w:sz w:val="24"/>
          <w:szCs w:val="24"/>
        </w:rPr>
        <w:t>.</w:t>
      </w:r>
      <w:r w:rsidR="00312866">
        <w:rPr>
          <w:rFonts w:ascii="Times New Roman" w:hAnsi="Times New Roman" w:cs="Times New Roman"/>
          <w:sz w:val="24"/>
          <w:szCs w:val="24"/>
        </w:rPr>
        <w:t xml:space="preserve"> </w:t>
      </w:r>
      <w:r w:rsidRPr="00BE027C">
        <w:rPr>
          <w:rFonts w:ascii="Times New Roman" w:hAnsi="Times New Roman" w:cs="Times New Roman"/>
          <w:sz w:val="24"/>
          <w:szCs w:val="24"/>
        </w:rPr>
        <w:t xml:space="preserve">aasta eelarvega </w:t>
      </w:r>
      <w:r w:rsidR="00F7340B">
        <w:rPr>
          <w:rFonts w:ascii="Times New Roman" w:hAnsi="Times New Roman" w:cs="Times New Roman"/>
          <w:sz w:val="24"/>
          <w:szCs w:val="24"/>
        </w:rPr>
        <w:t>+</w:t>
      </w:r>
      <w:r w:rsidR="001566F7">
        <w:rPr>
          <w:rFonts w:ascii="Times New Roman" w:hAnsi="Times New Roman" w:cs="Times New Roman"/>
          <w:sz w:val="24"/>
          <w:szCs w:val="24"/>
        </w:rPr>
        <w:t>20,1</w:t>
      </w:r>
      <w:r w:rsidRPr="00BE027C">
        <w:rPr>
          <w:rFonts w:ascii="Times New Roman" w:hAnsi="Times New Roman" w:cs="Times New Roman"/>
          <w:sz w:val="24"/>
          <w:szCs w:val="24"/>
        </w:rPr>
        <w:t xml:space="preserve">%. </w:t>
      </w:r>
      <w:r w:rsidRPr="006E1CD8">
        <w:rPr>
          <w:rFonts w:ascii="Times New Roman" w:hAnsi="Times New Roman" w:cs="Times New Roman"/>
          <w:sz w:val="24"/>
          <w:szCs w:val="24"/>
        </w:rPr>
        <w:t>Siin kajastuvad lasteaia</w:t>
      </w:r>
      <w:r w:rsidR="006E1CD8" w:rsidRPr="006E1CD8">
        <w:rPr>
          <w:rFonts w:ascii="Times New Roman" w:hAnsi="Times New Roman" w:cs="Times New Roman"/>
          <w:sz w:val="24"/>
          <w:szCs w:val="24"/>
        </w:rPr>
        <w:t xml:space="preserve"> ja </w:t>
      </w:r>
      <w:r w:rsidRPr="006E1CD8">
        <w:rPr>
          <w:rFonts w:ascii="Times New Roman" w:hAnsi="Times New Roman" w:cs="Times New Roman"/>
          <w:sz w:val="24"/>
          <w:szCs w:val="24"/>
        </w:rPr>
        <w:t>põhikooli</w:t>
      </w:r>
      <w:r w:rsidR="006E1CD8" w:rsidRPr="006E1CD8">
        <w:rPr>
          <w:rFonts w:ascii="Times New Roman" w:hAnsi="Times New Roman" w:cs="Times New Roman"/>
          <w:sz w:val="24"/>
          <w:szCs w:val="24"/>
        </w:rPr>
        <w:t xml:space="preserve"> </w:t>
      </w:r>
      <w:r w:rsidR="00220B61">
        <w:rPr>
          <w:rFonts w:ascii="Times New Roman" w:hAnsi="Times New Roman" w:cs="Times New Roman"/>
          <w:sz w:val="24"/>
          <w:szCs w:val="24"/>
        </w:rPr>
        <w:t xml:space="preserve">personali </w:t>
      </w:r>
      <w:r w:rsidR="006E1CD8" w:rsidRPr="006E1CD8">
        <w:rPr>
          <w:rFonts w:ascii="Times New Roman" w:hAnsi="Times New Roman" w:cs="Times New Roman"/>
          <w:sz w:val="24"/>
          <w:szCs w:val="24"/>
        </w:rPr>
        <w:t>töötasud,</w:t>
      </w:r>
      <w:bookmarkStart w:id="8" w:name="_Hlk63925193"/>
      <w:r w:rsidRPr="006E1CD8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="00220B61">
        <w:rPr>
          <w:rFonts w:ascii="Times New Roman" w:hAnsi="Times New Roman" w:cs="Times New Roman"/>
          <w:sz w:val="24"/>
          <w:szCs w:val="24"/>
        </w:rPr>
        <w:t xml:space="preserve">kulud </w:t>
      </w:r>
      <w:r w:rsidRPr="006E1CD8">
        <w:rPr>
          <w:rFonts w:ascii="Times New Roman" w:hAnsi="Times New Roman" w:cs="Times New Roman"/>
          <w:sz w:val="24"/>
          <w:szCs w:val="24"/>
        </w:rPr>
        <w:t>koolitranspordi</w:t>
      </w:r>
      <w:r w:rsidR="00220B61">
        <w:rPr>
          <w:rFonts w:ascii="Times New Roman" w:hAnsi="Times New Roman" w:cs="Times New Roman"/>
          <w:sz w:val="24"/>
          <w:szCs w:val="24"/>
        </w:rPr>
        <w:t xml:space="preserve">le ja </w:t>
      </w:r>
      <w:r w:rsidRPr="006E1CD8">
        <w:rPr>
          <w:rFonts w:ascii="Times New Roman" w:hAnsi="Times New Roman" w:cs="Times New Roman"/>
          <w:sz w:val="24"/>
          <w:szCs w:val="24"/>
        </w:rPr>
        <w:t>koolitoidu</w:t>
      </w:r>
      <w:r w:rsidR="008E2BEB">
        <w:rPr>
          <w:rFonts w:ascii="Times New Roman" w:hAnsi="Times New Roman" w:cs="Times New Roman"/>
          <w:sz w:val="24"/>
          <w:szCs w:val="24"/>
        </w:rPr>
        <w:t>le</w:t>
      </w:r>
      <w:r w:rsidR="006E1CD8" w:rsidRPr="006E1CD8">
        <w:rPr>
          <w:rFonts w:ascii="Times New Roman" w:hAnsi="Times New Roman" w:cs="Times New Roman"/>
          <w:sz w:val="24"/>
          <w:szCs w:val="24"/>
        </w:rPr>
        <w:t xml:space="preserve"> ning teistelt omavalitsustelt haridusteenuse ostmise</w:t>
      </w:r>
      <w:r w:rsidR="006E1CD8">
        <w:rPr>
          <w:rFonts w:ascii="Times New Roman" w:hAnsi="Times New Roman" w:cs="Times New Roman"/>
          <w:sz w:val="24"/>
          <w:szCs w:val="24"/>
        </w:rPr>
        <w:t xml:space="preserve"> kulud.</w:t>
      </w:r>
      <w:r w:rsidR="006E1CD8" w:rsidRPr="006E1CD8">
        <w:rPr>
          <w:rFonts w:ascii="Times New Roman" w:hAnsi="Times New Roman" w:cs="Times New Roman"/>
          <w:sz w:val="24"/>
          <w:szCs w:val="24"/>
        </w:rPr>
        <w:t xml:space="preserve"> </w:t>
      </w:r>
      <w:r w:rsidRPr="00BE027C">
        <w:rPr>
          <w:rFonts w:ascii="Times New Roman" w:hAnsi="Times New Roman" w:cs="Times New Roman"/>
          <w:sz w:val="24"/>
          <w:szCs w:val="24"/>
        </w:rPr>
        <w:t xml:space="preserve"> Kasv on </w:t>
      </w:r>
      <w:r w:rsidR="00DF3507">
        <w:rPr>
          <w:rFonts w:ascii="Times New Roman" w:hAnsi="Times New Roman" w:cs="Times New Roman"/>
          <w:sz w:val="24"/>
          <w:szCs w:val="24"/>
        </w:rPr>
        <w:t>tingitud</w:t>
      </w:r>
      <w:r w:rsidRPr="00BE027C">
        <w:rPr>
          <w:rFonts w:ascii="Times New Roman" w:hAnsi="Times New Roman" w:cs="Times New Roman"/>
          <w:sz w:val="24"/>
          <w:szCs w:val="24"/>
        </w:rPr>
        <w:t xml:space="preserve"> põhikooli riigi</w:t>
      </w:r>
      <w:r w:rsidR="008E2BEB">
        <w:rPr>
          <w:rFonts w:ascii="Times New Roman" w:hAnsi="Times New Roman" w:cs="Times New Roman"/>
          <w:sz w:val="24"/>
          <w:szCs w:val="24"/>
        </w:rPr>
        <w:t>poolse</w:t>
      </w:r>
      <w:r w:rsidRPr="00BE027C">
        <w:rPr>
          <w:rFonts w:ascii="Times New Roman" w:hAnsi="Times New Roman" w:cs="Times New Roman"/>
          <w:sz w:val="24"/>
          <w:szCs w:val="24"/>
        </w:rPr>
        <w:t xml:space="preserve"> toetusfondi </w:t>
      </w:r>
      <w:r w:rsidR="008E2BEB">
        <w:rPr>
          <w:rFonts w:ascii="Times New Roman" w:hAnsi="Times New Roman" w:cs="Times New Roman"/>
          <w:sz w:val="24"/>
          <w:szCs w:val="24"/>
        </w:rPr>
        <w:t xml:space="preserve">eraldise </w:t>
      </w:r>
      <w:r w:rsidR="00BD05B1">
        <w:rPr>
          <w:rFonts w:ascii="Times New Roman" w:hAnsi="Times New Roman" w:cs="Times New Roman"/>
          <w:sz w:val="24"/>
          <w:szCs w:val="24"/>
        </w:rPr>
        <w:t xml:space="preserve">suurenemisest. Lasteaia ja põhikooli õpetajate miinimumpalga kasv on </w:t>
      </w:r>
      <w:r w:rsidR="001566F7">
        <w:rPr>
          <w:rFonts w:ascii="Times New Roman" w:hAnsi="Times New Roman" w:cs="Times New Roman"/>
          <w:sz w:val="24"/>
          <w:szCs w:val="24"/>
        </w:rPr>
        <w:t>23,86</w:t>
      </w:r>
      <w:r w:rsidR="00BD05B1">
        <w:rPr>
          <w:rFonts w:ascii="Times New Roman" w:hAnsi="Times New Roman" w:cs="Times New Roman"/>
          <w:sz w:val="24"/>
          <w:szCs w:val="24"/>
        </w:rPr>
        <w:t xml:space="preserve">%. </w:t>
      </w:r>
      <w:r w:rsidR="001566F7">
        <w:rPr>
          <w:rFonts w:ascii="Times New Roman" w:hAnsi="Times New Roman" w:cs="Times New Roman"/>
          <w:sz w:val="24"/>
          <w:szCs w:val="24"/>
        </w:rPr>
        <w:t>Õpetajate miinimumpalk tõuseb 1749 eu</w:t>
      </w:r>
      <w:r w:rsidR="00000806">
        <w:rPr>
          <w:rFonts w:ascii="Times New Roman" w:hAnsi="Times New Roman" w:cs="Times New Roman"/>
          <w:sz w:val="24"/>
          <w:szCs w:val="24"/>
        </w:rPr>
        <w:t xml:space="preserve">roni senise 1412 euro asemel. </w:t>
      </w:r>
      <w:r w:rsidR="00BD05B1">
        <w:rPr>
          <w:rFonts w:ascii="Times New Roman" w:hAnsi="Times New Roman" w:cs="Times New Roman"/>
          <w:sz w:val="24"/>
          <w:szCs w:val="24"/>
        </w:rPr>
        <w:t>Põhikool riik tegevusala majandamiskulud suurenevad võrreldes 202</w:t>
      </w:r>
      <w:r w:rsidR="00000806">
        <w:rPr>
          <w:rFonts w:ascii="Times New Roman" w:hAnsi="Times New Roman" w:cs="Times New Roman"/>
          <w:sz w:val="24"/>
          <w:szCs w:val="24"/>
        </w:rPr>
        <w:t>2</w:t>
      </w:r>
      <w:r w:rsidR="002B4441">
        <w:rPr>
          <w:rFonts w:ascii="Times New Roman" w:hAnsi="Times New Roman" w:cs="Times New Roman"/>
          <w:sz w:val="24"/>
          <w:szCs w:val="24"/>
        </w:rPr>
        <w:t>.</w:t>
      </w:r>
      <w:r w:rsidR="00BD05B1">
        <w:rPr>
          <w:rFonts w:ascii="Times New Roman" w:hAnsi="Times New Roman" w:cs="Times New Roman"/>
          <w:sz w:val="24"/>
          <w:szCs w:val="24"/>
        </w:rPr>
        <w:t xml:space="preserve"> aastaga </w:t>
      </w:r>
      <w:r w:rsidR="00000806">
        <w:rPr>
          <w:rFonts w:ascii="Times New Roman" w:hAnsi="Times New Roman" w:cs="Times New Roman"/>
          <w:sz w:val="24"/>
          <w:szCs w:val="24"/>
        </w:rPr>
        <w:t>120 369</w:t>
      </w:r>
      <w:r w:rsidR="00BD05B1">
        <w:rPr>
          <w:rFonts w:ascii="Times New Roman" w:hAnsi="Times New Roman" w:cs="Times New Roman"/>
          <w:sz w:val="24"/>
          <w:szCs w:val="24"/>
        </w:rPr>
        <w:t xml:space="preserve"> eurot. Riik eraldab</w:t>
      </w:r>
      <w:r w:rsidR="00000806">
        <w:rPr>
          <w:rFonts w:ascii="Times New Roman" w:hAnsi="Times New Roman" w:cs="Times New Roman"/>
          <w:sz w:val="24"/>
          <w:szCs w:val="24"/>
        </w:rPr>
        <w:t xml:space="preserve"> hariduskuludeks 602 791 eu</w:t>
      </w:r>
      <w:r w:rsidR="00000806" w:rsidRPr="008C2B13">
        <w:rPr>
          <w:rFonts w:ascii="Times New Roman" w:hAnsi="Times New Roman" w:cs="Times New Roman"/>
          <w:sz w:val="24"/>
          <w:szCs w:val="24"/>
        </w:rPr>
        <w:t>rot, millest juhtide palgakuludeks eraldab riik 20 807 eurot, õpetajate palgakuludeks 455 410 eurot,</w:t>
      </w:r>
      <w:r w:rsidR="00BD05B1" w:rsidRPr="008C2B13">
        <w:rPr>
          <w:rFonts w:ascii="Times New Roman" w:hAnsi="Times New Roman" w:cs="Times New Roman"/>
          <w:sz w:val="24"/>
          <w:szCs w:val="24"/>
        </w:rPr>
        <w:t xml:space="preserve"> eri-</w:t>
      </w:r>
      <w:r w:rsidR="00000806" w:rsidRPr="008C2B13">
        <w:rPr>
          <w:rFonts w:ascii="Times New Roman" w:hAnsi="Times New Roman" w:cs="Times New Roman"/>
          <w:sz w:val="24"/>
          <w:szCs w:val="24"/>
        </w:rPr>
        <w:t xml:space="preserve"> </w:t>
      </w:r>
      <w:r w:rsidR="00BD05B1" w:rsidRPr="008C2B13">
        <w:rPr>
          <w:rFonts w:ascii="Times New Roman" w:hAnsi="Times New Roman" w:cs="Times New Roman"/>
          <w:sz w:val="24"/>
          <w:szCs w:val="24"/>
        </w:rPr>
        <w:t xml:space="preserve">ja tõhustatud õppe </w:t>
      </w:r>
      <w:r w:rsidR="00000806" w:rsidRPr="008C2B13">
        <w:rPr>
          <w:rFonts w:ascii="Times New Roman" w:hAnsi="Times New Roman" w:cs="Times New Roman"/>
          <w:sz w:val="24"/>
          <w:szCs w:val="24"/>
        </w:rPr>
        <w:t>tööjõu</w:t>
      </w:r>
      <w:r w:rsidR="00BD05B1" w:rsidRPr="008C2B13">
        <w:rPr>
          <w:rFonts w:ascii="Times New Roman" w:hAnsi="Times New Roman" w:cs="Times New Roman"/>
          <w:sz w:val="24"/>
          <w:szCs w:val="24"/>
        </w:rPr>
        <w:t xml:space="preserve">kuludeks </w:t>
      </w:r>
      <w:r w:rsidR="00000806" w:rsidRPr="008C2B13">
        <w:rPr>
          <w:rFonts w:ascii="Times New Roman" w:hAnsi="Times New Roman" w:cs="Times New Roman"/>
          <w:sz w:val="24"/>
          <w:szCs w:val="24"/>
        </w:rPr>
        <w:t xml:space="preserve"> 65 760</w:t>
      </w:r>
      <w:r w:rsidR="00BD05B1" w:rsidRPr="008C2B13">
        <w:rPr>
          <w:rFonts w:ascii="Times New Roman" w:hAnsi="Times New Roman" w:cs="Times New Roman"/>
          <w:sz w:val="24"/>
          <w:szCs w:val="24"/>
        </w:rPr>
        <w:t xml:space="preserve"> eurot</w:t>
      </w:r>
      <w:r w:rsidR="00000806" w:rsidRPr="008C2B13">
        <w:rPr>
          <w:rFonts w:ascii="Times New Roman" w:hAnsi="Times New Roman" w:cs="Times New Roman"/>
          <w:sz w:val="24"/>
          <w:szCs w:val="24"/>
        </w:rPr>
        <w:t>, kokku kõikideks palgakuludeks 541 977 eurot. Ülejäänud eraldus 60 814 eurot on</w:t>
      </w:r>
      <w:r w:rsidR="00BD05B1" w:rsidRPr="008C2B13">
        <w:rPr>
          <w:rFonts w:ascii="Times New Roman" w:hAnsi="Times New Roman" w:cs="Times New Roman"/>
          <w:sz w:val="24"/>
          <w:szCs w:val="24"/>
        </w:rPr>
        <w:t xml:space="preserve"> </w:t>
      </w:r>
      <w:r w:rsidR="00000806" w:rsidRPr="008C2B13">
        <w:rPr>
          <w:rFonts w:ascii="Times New Roman" w:hAnsi="Times New Roman" w:cs="Times New Roman"/>
          <w:sz w:val="24"/>
          <w:szCs w:val="24"/>
        </w:rPr>
        <w:t>tegevuskuludeks (koolitus, õppekirjandus, kooli lõuna</w:t>
      </w:r>
      <w:r w:rsidR="00EA7C6F" w:rsidRPr="008C2B13">
        <w:rPr>
          <w:rFonts w:ascii="Times New Roman" w:hAnsi="Times New Roman" w:cs="Times New Roman"/>
          <w:sz w:val="24"/>
          <w:szCs w:val="24"/>
        </w:rPr>
        <w:t>, jne)</w:t>
      </w:r>
      <w:r w:rsidR="00000806" w:rsidRPr="008C2B13">
        <w:rPr>
          <w:rFonts w:ascii="Times New Roman" w:hAnsi="Times New Roman" w:cs="Times New Roman"/>
          <w:sz w:val="24"/>
          <w:szCs w:val="24"/>
        </w:rPr>
        <w:t xml:space="preserve">, millest eri- ja tõhustatud õppe tegevuskuludeks on 29 700 eurot </w:t>
      </w:r>
      <w:r w:rsidR="00EA7C6F" w:rsidRPr="008C2B13">
        <w:rPr>
          <w:rFonts w:ascii="Times New Roman" w:hAnsi="Times New Roman" w:cs="Times New Roman"/>
          <w:sz w:val="24"/>
          <w:szCs w:val="24"/>
        </w:rPr>
        <w:t>ja k</w:t>
      </w:r>
      <w:r w:rsidR="00BD05B1" w:rsidRPr="008C2B13">
        <w:rPr>
          <w:rFonts w:ascii="Times New Roman" w:hAnsi="Times New Roman" w:cs="Times New Roman"/>
          <w:sz w:val="24"/>
          <w:szCs w:val="24"/>
        </w:rPr>
        <w:t xml:space="preserve">ultuuriranitsa tegevuskuludeks </w:t>
      </w:r>
      <w:r w:rsidR="00000806" w:rsidRPr="008C2B13">
        <w:rPr>
          <w:rFonts w:ascii="Times New Roman" w:hAnsi="Times New Roman" w:cs="Times New Roman"/>
          <w:sz w:val="24"/>
          <w:szCs w:val="24"/>
        </w:rPr>
        <w:t>eraldab riik 2183</w:t>
      </w:r>
      <w:r w:rsidR="00BD05B1" w:rsidRPr="008C2B13">
        <w:rPr>
          <w:rFonts w:ascii="Times New Roman" w:hAnsi="Times New Roman" w:cs="Times New Roman"/>
          <w:sz w:val="24"/>
          <w:szCs w:val="24"/>
        </w:rPr>
        <w:t xml:space="preserve"> eurot. </w:t>
      </w:r>
    </w:p>
    <w:p w14:paraId="247627A2" w14:textId="72EE3C27" w:rsidR="00EA7C6F" w:rsidRDefault="00EA7C6F" w:rsidP="006E1CD8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Lasteaia tööjõukulud suurenevad +24%, mis on seotud õpetajate miinimumpalga kasvu ja sotsiaalpedagoogi 0,5 ametikoha täitmisega. </w:t>
      </w:r>
      <w:r w:rsidR="000D2895">
        <w:rPr>
          <w:rFonts w:ascii="Times New Roman" w:hAnsi="Times New Roman" w:cs="Times New Roman"/>
          <w:sz w:val="24"/>
          <w:szCs w:val="24"/>
        </w:rPr>
        <w:t>Lasteaia majanduskuludes on suur kasv toitlustusteenuse sisse ostmisega ja toiduainete kallinemisega, tõus +16,5%.</w:t>
      </w:r>
    </w:p>
    <w:p w14:paraId="5E2B8C2A" w14:textId="25967D09" w:rsidR="002A4123" w:rsidRDefault="00BD05B1" w:rsidP="006E1CD8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Gümnaasiumi</w:t>
      </w:r>
      <w:r w:rsidR="00D3152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kohamaksud </w:t>
      </w:r>
      <w:r w:rsidR="00EA7C6F">
        <w:rPr>
          <w:rFonts w:ascii="Times New Roman" w:hAnsi="Times New Roman" w:cs="Times New Roman"/>
          <w:sz w:val="24"/>
          <w:szCs w:val="24"/>
        </w:rPr>
        <w:t>suurenevad õpilaste arvu suurenemise tõttu.</w:t>
      </w:r>
    </w:p>
    <w:p w14:paraId="19478D6D" w14:textId="33E475A2" w:rsidR="00EA7C6F" w:rsidRDefault="00EA7C6F" w:rsidP="006E1CD8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Põhikooli kohamaksud teistele omavalitsustele suurenevad 125%. Muhu Põhikoolist on õpilased läinud õppima Tornimäe Põhikooli ja Orissaare Gümnaasiumisse, mistõttu õpilaste arv, kelle eest vald tasub kohamakse</w:t>
      </w:r>
      <w:r w:rsidR="00903FA4">
        <w:rPr>
          <w:rFonts w:ascii="Times New Roman" w:hAnsi="Times New Roman" w:cs="Times New Roman"/>
          <w:sz w:val="24"/>
          <w:szCs w:val="24"/>
        </w:rPr>
        <w:t>, on suurenenud</w:t>
      </w:r>
    </w:p>
    <w:p w14:paraId="247588C6" w14:textId="77777777" w:rsidR="000D2895" w:rsidRDefault="002A4123" w:rsidP="006E1CD8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Noorte huvihariduse summad </w:t>
      </w:r>
      <w:r w:rsidR="00EA7C6F">
        <w:rPr>
          <w:rFonts w:ascii="Times New Roman" w:hAnsi="Times New Roman" w:cs="Times New Roman"/>
          <w:sz w:val="24"/>
          <w:szCs w:val="24"/>
        </w:rPr>
        <w:t xml:space="preserve">suurenevad 65% seoses õpilaste arvu suurenemisega Orissaare Muusikakoolis. </w:t>
      </w:r>
      <w:r w:rsidR="000D2895">
        <w:rPr>
          <w:rFonts w:ascii="Times New Roman" w:hAnsi="Times New Roman" w:cs="Times New Roman"/>
          <w:sz w:val="24"/>
          <w:szCs w:val="24"/>
        </w:rPr>
        <w:t xml:space="preserve">Orissaare Muusikakooli kohamaksude kuludeks on eelarvestatud 58 608 eurot. </w:t>
      </w:r>
      <w:r w:rsidR="00EA7C6F">
        <w:rPr>
          <w:rFonts w:ascii="Times New Roman" w:hAnsi="Times New Roman" w:cs="Times New Roman"/>
          <w:sz w:val="24"/>
          <w:szCs w:val="24"/>
        </w:rPr>
        <w:t xml:space="preserve">Riigipoolne toetus jääb enam-vähem samaks, so 18 000 eurot. </w:t>
      </w:r>
    </w:p>
    <w:p w14:paraId="31D06198" w14:textId="713C1183" w:rsidR="00827DCD" w:rsidRPr="008C2B13" w:rsidRDefault="005B1E69" w:rsidP="008C2B1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Põhikooli toitlustamise toiduainete kuludeks on eelarvestatud 2</w:t>
      </w:r>
      <w:r w:rsidR="00EA7C6F">
        <w:rPr>
          <w:rFonts w:ascii="Times New Roman" w:hAnsi="Times New Roman" w:cs="Times New Roman"/>
          <w:sz w:val="24"/>
          <w:szCs w:val="24"/>
        </w:rPr>
        <w:t>6 750</w:t>
      </w:r>
      <w:r>
        <w:rPr>
          <w:rFonts w:ascii="Times New Roman" w:hAnsi="Times New Roman" w:cs="Times New Roman"/>
          <w:sz w:val="24"/>
          <w:szCs w:val="24"/>
        </w:rPr>
        <w:t xml:space="preserve"> eurot. Riik eraldab koolitoidule toetusena </w:t>
      </w:r>
      <w:r w:rsidR="00EA7C6F">
        <w:rPr>
          <w:rFonts w:ascii="Times New Roman" w:hAnsi="Times New Roman" w:cs="Times New Roman"/>
          <w:sz w:val="24"/>
          <w:szCs w:val="24"/>
        </w:rPr>
        <w:t>20 125</w:t>
      </w:r>
      <w:r>
        <w:rPr>
          <w:rFonts w:ascii="Times New Roman" w:hAnsi="Times New Roman" w:cs="Times New Roman"/>
          <w:sz w:val="24"/>
          <w:szCs w:val="24"/>
        </w:rPr>
        <w:t xml:space="preserve"> eurot. </w:t>
      </w:r>
    </w:p>
    <w:p w14:paraId="5BA3A824" w14:textId="77777777" w:rsidR="00BE027C" w:rsidRPr="00BE027C" w:rsidRDefault="00BE027C" w:rsidP="00BE02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7C">
        <w:rPr>
          <w:rFonts w:ascii="Times New Roman" w:hAnsi="Times New Roman" w:cs="Times New Roman"/>
          <w:b/>
          <w:sz w:val="24"/>
          <w:szCs w:val="24"/>
        </w:rPr>
        <w:t>Sotsiaalne kaitse</w:t>
      </w:r>
    </w:p>
    <w:p w14:paraId="1DFF9BDE" w14:textId="18D7343D" w:rsidR="00827DCD" w:rsidRPr="004A2412" w:rsidRDefault="00BE027C" w:rsidP="00BE027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2412">
        <w:rPr>
          <w:rFonts w:ascii="Times New Roman" w:hAnsi="Times New Roman" w:cs="Times New Roman"/>
          <w:sz w:val="24"/>
          <w:szCs w:val="24"/>
        </w:rPr>
        <w:t xml:space="preserve">Kulude eelarve kokku </w:t>
      </w:r>
      <w:r w:rsidR="000D2895">
        <w:rPr>
          <w:rFonts w:ascii="Times New Roman" w:hAnsi="Times New Roman" w:cs="Times New Roman"/>
          <w:sz w:val="24"/>
          <w:szCs w:val="24"/>
        </w:rPr>
        <w:t>221 541</w:t>
      </w:r>
      <w:r w:rsidRPr="004A2412">
        <w:rPr>
          <w:rFonts w:ascii="Times New Roman" w:hAnsi="Times New Roman" w:cs="Times New Roman"/>
          <w:sz w:val="24"/>
          <w:szCs w:val="24"/>
        </w:rPr>
        <w:t xml:space="preserve"> eurot, mis moodustab põhitegevuse kuludest </w:t>
      </w:r>
      <w:r w:rsidR="000D2895">
        <w:rPr>
          <w:rFonts w:ascii="Times New Roman" w:hAnsi="Times New Roman" w:cs="Times New Roman"/>
          <w:sz w:val="24"/>
          <w:szCs w:val="24"/>
        </w:rPr>
        <w:t>6,5</w:t>
      </w:r>
      <w:r w:rsidRPr="004A2412">
        <w:rPr>
          <w:rFonts w:ascii="Times New Roman" w:hAnsi="Times New Roman" w:cs="Times New Roman"/>
          <w:sz w:val="24"/>
          <w:szCs w:val="24"/>
        </w:rPr>
        <w:t xml:space="preserve">%. Eelarve </w:t>
      </w:r>
      <w:r w:rsidR="00903FA4">
        <w:rPr>
          <w:rFonts w:ascii="Times New Roman" w:hAnsi="Times New Roman" w:cs="Times New Roman"/>
          <w:sz w:val="24"/>
          <w:szCs w:val="24"/>
        </w:rPr>
        <w:t>suureneb</w:t>
      </w:r>
      <w:r w:rsidRPr="004A2412">
        <w:rPr>
          <w:rFonts w:ascii="Times New Roman" w:hAnsi="Times New Roman" w:cs="Times New Roman"/>
          <w:sz w:val="24"/>
          <w:szCs w:val="24"/>
        </w:rPr>
        <w:t xml:space="preserve"> võrreldes 202</w:t>
      </w:r>
      <w:r w:rsidR="000D2895">
        <w:rPr>
          <w:rFonts w:ascii="Times New Roman" w:hAnsi="Times New Roman" w:cs="Times New Roman"/>
          <w:sz w:val="24"/>
          <w:szCs w:val="24"/>
        </w:rPr>
        <w:t>2</w:t>
      </w:r>
      <w:r w:rsidR="008C2B13">
        <w:rPr>
          <w:rFonts w:ascii="Times New Roman" w:hAnsi="Times New Roman" w:cs="Times New Roman"/>
          <w:sz w:val="24"/>
          <w:szCs w:val="24"/>
        </w:rPr>
        <w:t>.</w:t>
      </w:r>
      <w:r w:rsidR="00312866" w:rsidRPr="004A2412">
        <w:rPr>
          <w:rFonts w:ascii="Times New Roman" w:hAnsi="Times New Roman" w:cs="Times New Roman"/>
          <w:sz w:val="24"/>
          <w:szCs w:val="24"/>
        </w:rPr>
        <w:t xml:space="preserve"> </w:t>
      </w:r>
      <w:r w:rsidR="005B1E69" w:rsidRPr="004A2412">
        <w:rPr>
          <w:rFonts w:ascii="Times New Roman" w:hAnsi="Times New Roman" w:cs="Times New Roman"/>
          <w:sz w:val="24"/>
          <w:szCs w:val="24"/>
        </w:rPr>
        <w:t xml:space="preserve">aasta eelarvega </w:t>
      </w:r>
      <w:r w:rsidR="000D2895">
        <w:rPr>
          <w:rFonts w:ascii="Times New Roman" w:hAnsi="Times New Roman" w:cs="Times New Roman"/>
          <w:sz w:val="24"/>
          <w:szCs w:val="24"/>
        </w:rPr>
        <w:t>8,7</w:t>
      </w:r>
      <w:r w:rsidRPr="004A2412">
        <w:rPr>
          <w:rFonts w:ascii="Times New Roman" w:hAnsi="Times New Roman" w:cs="Times New Roman"/>
          <w:sz w:val="24"/>
          <w:szCs w:val="24"/>
        </w:rPr>
        <w:t xml:space="preserve">%. </w:t>
      </w:r>
      <w:r w:rsidR="000D2895">
        <w:rPr>
          <w:rFonts w:ascii="Times New Roman" w:hAnsi="Times New Roman" w:cs="Times New Roman"/>
          <w:sz w:val="24"/>
          <w:szCs w:val="24"/>
        </w:rPr>
        <w:t>Suurenemine</w:t>
      </w:r>
      <w:r w:rsidRPr="004A2412">
        <w:rPr>
          <w:rFonts w:ascii="Times New Roman" w:hAnsi="Times New Roman" w:cs="Times New Roman"/>
          <w:sz w:val="24"/>
          <w:szCs w:val="24"/>
        </w:rPr>
        <w:t xml:space="preserve"> on seotud </w:t>
      </w:r>
      <w:r w:rsidR="000D2895">
        <w:rPr>
          <w:rFonts w:ascii="Times New Roman" w:hAnsi="Times New Roman" w:cs="Times New Roman"/>
          <w:sz w:val="24"/>
          <w:szCs w:val="24"/>
        </w:rPr>
        <w:t>üldhooldusteenus</w:t>
      </w:r>
      <w:r w:rsidR="00FC10B8">
        <w:rPr>
          <w:rFonts w:ascii="Times New Roman" w:hAnsi="Times New Roman" w:cs="Times New Roman"/>
          <w:sz w:val="24"/>
          <w:szCs w:val="24"/>
        </w:rPr>
        <w:t>te kulude kasvuga</w:t>
      </w:r>
      <w:r w:rsidR="000D2895">
        <w:rPr>
          <w:rFonts w:ascii="Times New Roman" w:hAnsi="Times New Roman" w:cs="Times New Roman"/>
          <w:sz w:val="24"/>
          <w:szCs w:val="24"/>
        </w:rPr>
        <w:t xml:space="preserve"> ja projekti </w:t>
      </w:r>
      <w:r w:rsidR="00FC10B8">
        <w:rPr>
          <w:rFonts w:ascii="Times New Roman" w:hAnsi="Times New Roman" w:cs="Times New Roman"/>
          <w:sz w:val="24"/>
          <w:szCs w:val="24"/>
        </w:rPr>
        <w:t>„Taastava õiguse põhimõtete kasutusele võtmine Muhu kogukonnas“ tööjõu-ja tegevuskuludega. Projekti kulu 2023</w:t>
      </w:r>
      <w:r w:rsidR="008C2B13">
        <w:rPr>
          <w:rFonts w:ascii="Times New Roman" w:hAnsi="Times New Roman" w:cs="Times New Roman"/>
          <w:sz w:val="24"/>
          <w:szCs w:val="24"/>
        </w:rPr>
        <w:t>.</w:t>
      </w:r>
      <w:r w:rsidR="00FC10B8">
        <w:rPr>
          <w:rFonts w:ascii="Times New Roman" w:hAnsi="Times New Roman" w:cs="Times New Roman"/>
          <w:sz w:val="24"/>
          <w:szCs w:val="24"/>
        </w:rPr>
        <w:t xml:space="preserve"> aastal on 35 580 eurot, mis jaguneb tööjõukuludeks 8028 eurot ja tegevuskuludeks 27 552 eurot.</w:t>
      </w:r>
    </w:p>
    <w:p w14:paraId="1339C178" w14:textId="63D2B468" w:rsidR="00827DCD" w:rsidRPr="004A2412" w:rsidRDefault="00827DCD" w:rsidP="00BE027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2412">
        <w:rPr>
          <w:rFonts w:ascii="Times New Roman" w:hAnsi="Times New Roman" w:cs="Times New Roman"/>
          <w:sz w:val="24"/>
          <w:szCs w:val="24"/>
        </w:rPr>
        <w:t xml:space="preserve">Muu puuetega inimeste sotsiaalne kaitse sisaldab hooldaja- ning hooldustoetuse kulusid ning toetuseid puuetega </w:t>
      </w:r>
      <w:r w:rsidR="0037616C" w:rsidRPr="004A2412">
        <w:rPr>
          <w:rFonts w:ascii="Times New Roman" w:hAnsi="Times New Roman" w:cs="Times New Roman"/>
          <w:sz w:val="24"/>
          <w:szCs w:val="24"/>
        </w:rPr>
        <w:t>inimestele.</w:t>
      </w:r>
    </w:p>
    <w:p w14:paraId="6D84B009" w14:textId="70047706" w:rsidR="0037616C" w:rsidRPr="004A2412" w:rsidRDefault="00AF658E" w:rsidP="00B7457A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2412">
        <w:rPr>
          <w:rFonts w:ascii="Times New Roman" w:hAnsi="Times New Roman" w:cs="Times New Roman"/>
          <w:sz w:val="24"/>
          <w:szCs w:val="24"/>
        </w:rPr>
        <w:t xml:space="preserve">Hooldekodu kohatasusid (üldhooldusteenus) tasutakse summas </w:t>
      </w:r>
      <w:r w:rsidR="00FC10B8">
        <w:rPr>
          <w:rFonts w:ascii="Times New Roman" w:hAnsi="Times New Roman" w:cs="Times New Roman"/>
          <w:sz w:val="24"/>
          <w:szCs w:val="24"/>
        </w:rPr>
        <w:t>36 000</w:t>
      </w:r>
      <w:r w:rsidRPr="004A2412">
        <w:rPr>
          <w:rFonts w:ascii="Times New Roman" w:hAnsi="Times New Roman" w:cs="Times New Roman"/>
          <w:sz w:val="24"/>
          <w:szCs w:val="24"/>
        </w:rPr>
        <w:t xml:space="preserve"> eurot</w:t>
      </w:r>
      <w:r w:rsidR="00B7457A" w:rsidRPr="004A2412">
        <w:rPr>
          <w:rFonts w:ascii="Times New Roman" w:hAnsi="Times New Roman" w:cs="Times New Roman"/>
          <w:sz w:val="24"/>
          <w:szCs w:val="24"/>
        </w:rPr>
        <w:t xml:space="preserve">,  hetkel </w:t>
      </w:r>
      <w:r w:rsidR="00EE0E47">
        <w:rPr>
          <w:rFonts w:ascii="Times New Roman" w:hAnsi="Times New Roman" w:cs="Times New Roman"/>
          <w:sz w:val="24"/>
          <w:szCs w:val="24"/>
        </w:rPr>
        <w:t>8</w:t>
      </w:r>
      <w:r w:rsidR="00B7457A" w:rsidRPr="004A2412">
        <w:rPr>
          <w:rFonts w:ascii="Times New Roman" w:hAnsi="Times New Roman" w:cs="Times New Roman"/>
          <w:sz w:val="24"/>
          <w:szCs w:val="24"/>
        </w:rPr>
        <w:t xml:space="preserve"> kliendi kohamaksu puuduv osa, mis kaetakse valla eelarvest. </w:t>
      </w:r>
    </w:p>
    <w:p w14:paraId="30765169" w14:textId="06A4B559" w:rsidR="00BE027C" w:rsidRPr="004A2412" w:rsidRDefault="00AF658E" w:rsidP="00BE027C">
      <w:pPr>
        <w:pStyle w:val="ListParagraph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412">
        <w:rPr>
          <w:rFonts w:ascii="Times New Roman" w:hAnsi="Times New Roman" w:cs="Times New Roman"/>
          <w:sz w:val="24"/>
          <w:szCs w:val="24"/>
        </w:rPr>
        <w:t xml:space="preserve">Muu eakate </w:t>
      </w:r>
      <w:r w:rsidR="00911AB1" w:rsidRPr="004A2412">
        <w:rPr>
          <w:rFonts w:ascii="Times New Roman" w:hAnsi="Times New Roman" w:cs="Times New Roman"/>
          <w:sz w:val="24"/>
          <w:szCs w:val="24"/>
        </w:rPr>
        <w:t>sotsiaalne kaitse on koduhooldus</w:t>
      </w:r>
      <w:r w:rsidR="00B7457A" w:rsidRPr="004A2412">
        <w:rPr>
          <w:rFonts w:ascii="Times New Roman" w:hAnsi="Times New Roman" w:cs="Times New Roman"/>
          <w:sz w:val="24"/>
          <w:szCs w:val="24"/>
        </w:rPr>
        <w:t xml:space="preserve">- ja sotsiaaltransporditeenuse </w:t>
      </w:r>
      <w:r w:rsidR="00911AB1" w:rsidRPr="004A2412">
        <w:rPr>
          <w:rFonts w:ascii="Times New Roman" w:hAnsi="Times New Roman" w:cs="Times New Roman"/>
          <w:sz w:val="24"/>
          <w:szCs w:val="24"/>
        </w:rPr>
        <w:t xml:space="preserve">korraldamise kulud. Asendushooldusteenused on </w:t>
      </w:r>
      <w:r w:rsidR="00B6217A" w:rsidRPr="004A2412">
        <w:rPr>
          <w:rFonts w:ascii="Times New Roman" w:eastAsia="Times New Roman" w:hAnsi="Times New Roman" w:cs="Times New Roman"/>
          <w:sz w:val="24"/>
          <w:szCs w:val="24"/>
        </w:rPr>
        <w:t>riigi poolt eraldatud summa</w:t>
      </w:r>
      <w:r w:rsidR="0037616C" w:rsidRPr="004A2412">
        <w:rPr>
          <w:rFonts w:ascii="Times New Roman" w:eastAsia="Times New Roman" w:hAnsi="Times New Roman" w:cs="Times New Roman"/>
          <w:sz w:val="24"/>
          <w:szCs w:val="24"/>
        </w:rPr>
        <w:t>d</w:t>
      </w:r>
      <w:r w:rsidR="00B6217A" w:rsidRPr="004A2412">
        <w:rPr>
          <w:rFonts w:ascii="Times New Roman" w:eastAsia="Times New Roman" w:hAnsi="Times New Roman" w:cs="Times New Roman"/>
          <w:sz w:val="24"/>
          <w:szCs w:val="24"/>
        </w:rPr>
        <w:t xml:space="preserve"> raske ja sügava puudega laste sotsiaalteenuste korraldamiseks ning asendushoolduse- ja järelhooldusteenusel olevate laste </w:t>
      </w:r>
      <w:r w:rsidR="0037616C" w:rsidRPr="004A2412">
        <w:rPr>
          <w:rFonts w:ascii="Times New Roman" w:eastAsia="Times New Roman" w:hAnsi="Times New Roman" w:cs="Times New Roman"/>
          <w:sz w:val="24"/>
          <w:szCs w:val="24"/>
        </w:rPr>
        <w:t xml:space="preserve">ning </w:t>
      </w:r>
      <w:r w:rsidR="00B6217A" w:rsidRPr="004A2412">
        <w:rPr>
          <w:rFonts w:ascii="Times New Roman" w:eastAsia="Times New Roman" w:hAnsi="Times New Roman" w:cs="Times New Roman"/>
          <w:sz w:val="24"/>
          <w:szCs w:val="24"/>
        </w:rPr>
        <w:t xml:space="preserve"> noorte lepingulised kohatasud.</w:t>
      </w:r>
    </w:p>
    <w:p w14:paraId="78FD322E" w14:textId="323E849D" w:rsidR="00B6217A" w:rsidRPr="004A2412" w:rsidRDefault="00B6217A" w:rsidP="00B6217A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A2412">
        <w:rPr>
          <w:rFonts w:ascii="Times New Roman" w:eastAsia="Times New Roman" w:hAnsi="Times New Roman" w:cs="Times New Roman"/>
          <w:sz w:val="24"/>
          <w:szCs w:val="24"/>
        </w:rPr>
        <w:t>Muu perekondade ja laste sotsiaalne kaitse on sünnitoetused (a` 500 eurot), õppetoetus</w:t>
      </w:r>
      <w:r w:rsidR="00620F09" w:rsidRPr="004A241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4A24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20F09" w:rsidRPr="004A241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A2412">
        <w:rPr>
          <w:rFonts w:ascii="Times New Roman" w:eastAsia="Times New Roman" w:hAnsi="Times New Roman" w:cs="Times New Roman"/>
          <w:sz w:val="24"/>
          <w:szCs w:val="24"/>
        </w:rPr>
        <w:t xml:space="preserve">a` </w:t>
      </w:r>
      <w:r w:rsidR="00EE0E47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4A2412">
        <w:rPr>
          <w:rFonts w:ascii="Times New Roman" w:eastAsia="Times New Roman" w:hAnsi="Times New Roman" w:cs="Times New Roman"/>
          <w:sz w:val="24"/>
          <w:szCs w:val="24"/>
        </w:rPr>
        <w:t xml:space="preserve"> eurot); ühekordsed sotsiaaltoetus</w:t>
      </w:r>
      <w:r w:rsidR="00620F09" w:rsidRPr="004A241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4A2412">
        <w:rPr>
          <w:rFonts w:ascii="Times New Roman" w:eastAsia="Times New Roman" w:hAnsi="Times New Roman" w:cs="Times New Roman"/>
          <w:sz w:val="24"/>
          <w:szCs w:val="24"/>
        </w:rPr>
        <w:t>, matusetoetus (a`350 eurot)</w:t>
      </w:r>
      <w:r w:rsidR="00620F09" w:rsidRPr="004A2412">
        <w:rPr>
          <w:rFonts w:ascii="Times New Roman" w:eastAsia="Times New Roman" w:hAnsi="Times New Roman" w:cs="Times New Roman"/>
          <w:sz w:val="24"/>
          <w:szCs w:val="24"/>
        </w:rPr>
        <w:t>, r</w:t>
      </w:r>
      <w:r w:rsidRPr="004A2412">
        <w:rPr>
          <w:rFonts w:ascii="Times New Roman" w:eastAsia="Times New Roman" w:hAnsi="Times New Roman" w:cs="Times New Roman"/>
          <w:sz w:val="24"/>
          <w:szCs w:val="24"/>
        </w:rPr>
        <w:t>anitsatoetus  (a` 200 eurot</w:t>
      </w:r>
      <w:r w:rsidR="00620F09" w:rsidRPr="004A2412">
        <w:rPr>
          <w:rFonts w:ascii="Times New Roman" w:eastAsia="Times New Roman" w:hAnsi="Times New Roman" w:cs="Times New Roman"/>
          <w:sz w:val="24"/>
          <w:szCs w:val="24"/>
        </w:rPr>
        <w:t>). Sotsiaalteenused on tasud lepingulistele teenuste pakkujatele, laste jõulupakid</w:t>
      </w:r>
      <w:r w:rsidR="0037616C" w:rsidRPr="004A2412">
        <w:rPr>
          <w:rFonts w:ascii="Times New Roman" w:eastAsia="Times New Roman" w:hAnsi="Times New Roman" w:cs="Times New Roman"/>
          <w:sz w:val="24"/>
          <w:szCs w:val="24"/>
        </w:rPr>
        <w:t xml:space="preserve">, abivahendite renditasud </w:t>
      </w:r>
      <w:r w:rsidR="00620F09" w:rsidRPr="004A2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CAC" w:rsidRPr="004A2412">
        <w:rPr>
          <w:rFonts w:ascii="Times New Roman" w:eastAsia="Times New Roman" w:hAnsi="Times New Roman" w:cs="Times New Roman"/>
          <w:sz w:val="24"/>
          <w:szCs w:val="24"/>
        </w:rPr>
        <w:t>jm.</w:t>
      </w:r>
      <w:r w:rsidRPr="004A2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16C" w:rsidRPr="004A2412">
        <w:rPr>
          <w:rFonts w:ascii="Times New Roman" w:eastAsia="Times New Roman" w:hAnsi="Times New Roman" w:cs="Times New Roman"/>
          <w:sz w:val="24"/>
          <w:szCs w:val="24"/>
        </w:rPr>
        <w:t>ühekordsed sotsiaalteenuste kulud.</w:t>
      </w:r>
    </w:p>
    <w:p w14:paraId="7BC07EE0" w14:textId="47A4D509" w:rsidR="00DA0846" w:rsidRPr="004A2412" w:rsidRDefault="00DA0846" w:rsidP="00B6217A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A2412">
        <w:rPr>
          <w:rFonts w:ascii="Times New Roman" w:eastAsia="Times New Roman" w:hAnsi="Times New Roman" w:cs="Times New Roman"/>
          <w:sz w:val="24"/>
          <w:szCs w:val="24"/>
        </w:rPr>
        <w:t>Eluasemeteenused sots.riskirühmadele on Hellamaa Kruusiaugu sotsiaal</w:t>
      </w:r>
      <w:r w:rsidR="00081FAE" w:rsidRPr="004A2412">
        <w:rPr>
          <w:rFonts w:ascii="Times New Roman" w:eastAsia="Times New Roman" w:hAnsi="Times New Roman" w:cs="Times New Roman"/>
          <w:sz w:val="24"/>
          <w:szCs w:val="24"/>
        </w:rPr>
        <w:t xml:space="preserve">eluruumi </w:t>
      </w:r>
      <w:r w:rsidRPr="004A2412">
        <w:rPr>
          <w:rFonts w:ascii="Times New Roman" w:eastAsia="Times New Roman" w:hAnsi="Times New Roman" w:cs="Times New Roman"/>
          <w:sz w:val="24"/>
          <w:szCs w:val="24"/>
        </w:rPr>
        <w:t>majanduskulud.</w:t>
      </w:r>
    </w:p>
    <w:p w14:paraId="3D8C35D6" w14:textId="37AE775A" w:rsidR="00DA0846" w:rsidRPr="004A2412" w:rsidRDefault="00DA0846" w:rsidP="00B6217A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A2412">
        <w:rPr>
          <w:rFonts w:ascii="Times New Roman" w:eastAsia="Times New Roman" w:hAnsi="Times New Roman" w:cs="Times New Roman"/>
          <w:sz w:val="24"/>
          <w:szCs w:val="24"/>
        </w:rPr>
        <w:t>Riikliku toimetulekutoetuse esialgne arvestuslik summa on 6000 eurot.</w:t>
      </w:r>
    </w:p>
    <w:p w14:paraId="3B2595E1" w14:textId="38E88A05" w:rsidR="00DA0846" w:rsidRPr="004A2412" w:rsidRDefault="00DA0846" w:rsidP="00B6217A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A2412">
        <w:rPr>
          <w:rFonts w:ascii="Times New Roman" w:eastAsia="Times New Roman" w:hAnsi="Times New Roman" w:cs="Times New Roman"/>
          <w:sz w:val="24"/>
          <w:szCs w:val="24"/>
        </w:rPr>
        <w:t>Muu sotsiaalne riskirühmade kaitse on ravikindlustuseta inimeste esmatasandi ravikulud.</w:t>
      </w:r>
    </w:p>
    <w:p w14:paraId="2255957F" w14:textId="1D20B98D" w:rsidR="00B6217A" w:rsidRPr="00DA0846" w:rsidRDefault="00B6217A" w:rsidP="00BE027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61DE4F0" w14:textId="77777777" w:rsidR="000107FF" w:rsidRDefault="000107FF" w:rsidP="008E79C1">
      <w:pPr>
        <w:pStyle w:val="Heading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3E4A315" w14:textId="77777777" w:rsidR="000107FF" w:rsidRPr="000107FF" w:rsidRDefault="000107FF" w:rsidP="00010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t-EE"/>
        </w:rPr>
        <w:drawing>
          <wp:inline distT="0" distB="0" distL="0" distR="0" wp14:anchorId="03CC1869" wp14:editId="78123D21">
            <wp:extent cx="5974080" cy="6728460"/>
            <wp:effectExtent l="0" t="0" r="7620" b="15240"/>
            <wp:docPr id="2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511293" w14:textId="77777777" w:rsidR="000107FF" w:rsidRDefault="000107FF" w:rsidP="008E79C1">
      <w:pPr>
        <w:pStyle w:val="Heading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2428936" w14:textId="77777777" w:rsidR="000107FF" w:rsidRDefault="000107FF" w:rsidP="000107FF"/>
    <w:p w14:paraId="0D96C78B" w14:textId="77777777" w:rsidR="000107FF" w:rsidRDefault="000107FF" w:rsidP="000107FF"/>
    <w:p w14:paraId="6C71DAB0" w14:textId="77777777" w:rsidR="000107FF" w:rsidRDefault="000107FF" w:rsidP="000107FF"/>
    <w:p w14:paraId="66DF7ECE" w14:textId="77777777" w:rsidR="000107FF" w:rsidRDefault="000107FF" w:rsidP="000107FF"/>
    <w:p w14:paraId="2710A231" w14:textId="77777777" w:rsidR="000107FF" w:rsidRDefault="000107FF" w:rsidP="000107FF"/>
    <w:p w14:paraId="442B0738" w14:textId="77777777" w:rsidR="008E79C1" w:rsidRDefault="008E79C1" w:rsidP="008E79C1">
      <w:pPr>
        <w:pStyle w:val="Heading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120269162"/>
      <w:r>
        <w:rPr>
          <w:rFonts w:ascii="Times New Roman" w:hAnsi="Times New Roman" w:cs="Times New Roman"/>
          <w:b/>
          <w:color w:val="auto"/>
          <w:sz w:val="28"/>
          <w:szCs w:val="28"/>
        </w:rPr>
        <w:t>Investeerimis</w:t>
      </w:r>
      <w:r w:rsidR="000107FF">
        <w:rPr>
          <w:rFonts w:ascii="Times New Roman" w:hAnsi="Times New Roman" w:cs="Times New Roman"/>
          <w:b/>
          <w:color w:val="auto"/>
          <w:sz w:val="28"/>
          <w:szCs w:val="28"/>
        </w:rPr>
        <w:t>- ja finantseerimis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tegevus</w:t>
      </w:r>
      <w:bookmarkEnd w:id="9"/>
    </w:p>
    <w:p w14:paraId="41C0CBE1" w14:textId="77777777" w:rsidR="008E79C1" w:rsidRDefault="008E79C1" w:rsidP="008E79C1"/>
    <w:p w14:paraId="1C5A5D18" w14:textId="55F70BFB" w:rsidR="008E79C1" w:rsidRPr="008E79C1" w:rsidRDefault="00DB04A4" w:rsidP="007620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E0E47">
        <w:rPr>
          <w:rFonts w:ascii="Times New Roman" w:hAnsi="Times New Roman" w:cs="Times New Roman"/>
          <w:b/>
          <w:sz w:val="24"/>
          <w:szCs w:val="24"/>
        </w:rPr>
        <w:t>3.</w:t>
      </w:r>
      <w:r w:rsidR="008E79C1" w:rsidRPr="008E79C1">
        <w:rPr>
          <w:rFonts w:ascii="Times New Roman" w:hAnsi="Times New Roman" w:cs="Times New Roman"/>
          <w:b/>
          <w:sz w:val="24"/>
          <w:szCs w:val="24"/>
        </w:rPr>
        <w:t xml:space="preserve"> aasta eelarves on planeeritud </w:t>
      </w:r>
      <w:r w:rsidR="00903FA4">
        <w:rPr>
          <w:rFonts w:ascii="Times New Roman" w:hAnsi="Times New Roman" w:cs="Times New Roman"/>
          <w:b/>
          <w:sz w:val="24"/>
          <w:szCs w:val="24"/>
        </w:rPr>
        <w:t xml:space="preserve">esialgselt </w:t>
      </w:r>
      <w:r w:rsidR="008E79C1" w:rsidRPr="008E79C1">
        <w:rPr>
          <w:rFonts w:ascii="Times New Roman" w:hAnsi="Times New Roman" w:cs="Times New Roman"/>
          <w:b/>
          <w:sz w:val="24"/>
          <w:szCs w:val="24"/>
        </w:rPr>
        <w:t xml:space="preserve">investeerimistegevusteks </w:t>
      </w:r>
      <w:r w:rsidR="002F2339">
        <w:rPr>
          <w:rFonts w:ascii="Times New Roman" w:hAnsi="Times New Roman" w:cs="Times New Roman"/>
          <w:b/>
          <w:sz w:val="24"/>
          <w:szCs w:val="24"/>
        </w:rPr>
        <w:t>455 409</w:t>
      </w:r>
      <w:r w:rsidR="008E79C1" w:rsidRPr="008E79C1">
        <w:rPr>
          <w:rFonts w:ascii="Times New Roman" w:hAnsi="Times New Roman" w:cs="Times New Roman"/>
          <w:b/>
          <w:sz w:val="24"/>
          <w:szCs w:val="24"/>
        </w:rPr>
        <w:t xml:space="preserve"> eurot, mis on </w:t>
      </w:r>
      <w:r w:rsidR="002F2339">
        <w:rPr>
          <w:rFonts w:ascii="Times New Roman" w:hAnsi="Times New Roman" w:cs="Times New Roman"/>
          <w:b/>
          <w:sz w:val="24"/>
          <w:szCs w:val="24"/>
        </w:rPr>
        <w:t>231 150</w:t>
      </w:r>
      <w:r w:rsidR="008E79C1" w:rsidRPr="008E79C1">
        <w:rPr>
          <w:rFonts w:ascii="Times New Roman" w:hAnsi="Times New Roman" w:cs="Times New Roman"/>
          <w:b/>
          <w:sz w:val="24"/>
          <w:szCs w:val="24"/>
        </w:rPr>
        <w:t xml:space="preserve"> eurot ehk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2F2339">
        <w:rPr>
          <w:rFonts w:ascii="Times New Roman" w:hAnsi="Times New Roman" w:cs="Times New Roman"/>
          <w:b/>
          <w:sz w:val="24"/>
          <w:szCs w:val="24"/>
        </w:rPr>
        <w:t>24</w:t>
      </w:r>
      <w:r w:rsidR="008E79C1" w:rsidRPr="008E79C1">
        <w:rPr>
          <w:rFonts w:ascii="Times New Roman" w:hAnsi="Times New Roman" w:cs="Times New Roman"/>
          <w:b/>
          <w:sz w:val="24"/>
          <w:szCs w:val="24"/>
        </w:rPr>
        <w:t xml:space="preserve">% </w:t>
      </w:r>
      <w:r>
        <w:rPr>
          <w:rFonts w:ascii="Times New Roman" w:hAnsi="Times New Roman" w:cs="Times New Roman"/>
          <w:b/>
          <w:sz w:val="24"/>
          <w:szCs w:val="24"/>
        </w:rPr>
        <w:t>vähem</w:t>
      </w:r>
      <w:r w:rsidR="008E79C1" w:rsidRPr="008E79C1">
        <w:rPr>
          <w:rFonts w:ascii="Times New Roman" w:hAnsi="Times New Roman" w:cs="Times New Roman"/>
          <w:b/>
          <w:sz w:val="24"/>
          <w:szCs w:val="24"/>
        </w:rPr>
        <w:t xml:space="preserve"> kui 202</w:t>
      </w:r>
      <w:r w:rsidR="002F2339">
        <w:rPr>
          <w:rFonts w:ascii="Times New Roman" w:hAnsi="Times New Roman" w:cs="Times New Roman"/>
          <w:b/>
          <w:sz w:val="24"/>
          <w:szCs w:val="24"/>
        </w:rPr>
        <w:t>2.</w:t>
      </w:r>
      <w:r w:rsidR="008E79C1" w:rsidRPr="008E79C1">
        <w:rPr>
          <w:rFonts w:ascii="Times New Roman" w:hAnsi="Times New Roman" w:cs="Times New Roman"/>
          <w:b/>
          <w:sz w:val="24"/>
          <w:szCs w:val="24"/>
        </w:rPr>
        <w:t xml:space="preserve"> aastal. </w:t>
      </w:r>
    </w:p>
    <w:p w14:paraId="51B219D7" w14:textId="77777777" w:rsidR="008E79C1" w:rsidRPr="008E79C1" w:rsidRDefault="008E79C1" w:rsidP="007620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9C1">
        <w:rPr>
          <w:rFonts w:ascii="Times New Roman" w:hAnsi="Times New Roman" w:cs="Times New Roman"/>
          <w:b/>
          <w:sz w:val="24"/>
          <w:szCs w:val="24"/>
        </w:rPr>
        <w:t>Investeeringud koosnevad:</w:t>
      </w:r>
    </w:p>
    <w:p w14:paraId="389628D2" w14:textId="34997099" w:rsidR="008E79C1" w:rsidRPr="008E79C1" w:rsidRDefault="008E79C1" w:rsidP="007620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9C1">
        <w:rPr>
          <w:rFonts w:ascii="Times New Roman" w:hAnsi="Times New Roman" w:cs="Times New Roman"/>
          <w:b/>
          <w:sz w:val="24"/>
          <w:szCs w:val="24"/>
        </w:rPr>
        <w:t>Põhivara soetus</w:t>
      </w:r>
      <w:r w:rsidRPr="008E79C1">
        <w:rPr>
          <w:rFonts w:ascii="Times New Roman" w:hAnsi="Times New Roman" w:cs="Times New Roman"/>
          <w:sz w:val="24"/>
          <w:szCs w:val="24"/>
        </w:rPr>
        <w:t xml:space="preserve"> </w:t>
      </w:r>
      <w:r w:rsidR="002F2339">
        <w:rPr>
          <w:rFonts w:ascii="Times New Roman" w:hAnsi="Times New Roman" w:cs="Times New Roman"/>
          <w:sz w:val="24"/>
          <w:szCs w:val="24"/>
        </w:rPr>
        <w:t>442 000</w:t>
      </w:r>
      <w:r w:rsidRPr="008E79C1">
        <w:rPr>
          <w:rFonts w:ascii="Times New Roman" w:hAnsi="Times New Roman" w:cs="Times New Roman"/>
          <w:sz w:val="24"/>
          <w:szCs w:val="24"/>
        </w:rPr>
        <w:t xml:space="preserve"> eurot;</w:t>
      </w:r>
    </w:p>
    <w:p w14:paraId="73A8C05A" w14:textId="77777777" w:rsidR="008E79C1" w:rsidRPr="008E79C1" w:rsidRDefault="008E79C1" w:rsidP="0076206E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9C1">
        <w:rPr>
          <w:rFonts w:ascii="Times New Roman" w:hAnsi="Times New Roman" w:cs="Times New Roman"/>
          <w:sz w:val="24"/>
          <w:szCs w:val="24"/>
        </w:rPr>
        <w:t>Suurimad investeeringuobjektid on:</w:t>
      </w:r>
    </w:p>
    <w:p w14:paraId="2BE82226" w14:textId="623A7DF6" w:rsidR="008E79C1" w:rsidRPr="008E79C1" w:rsidRDefault="002F2339" w:rsidP="00D54733">
      <w:pPr>
        <w:pStyle w:val="ListParagraph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Muhu Vabatahtlike Päästekomando investeeringud</w:t>
      </w:r>
      <w:r w:rsidR="00DB0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DB04A4">
        <w:rPr>
          <w:rFonts w:ascii="Times New Roman" w:hAnsi="Times New Roman" w:cs="Times New Roman"/>
          <w:sz w:val="24"/>
          <w:szCs w:val="24"/>
        </w:rPr>
        <w:t xml:space="preserve"> 000</w:t>
      </w:r>
      <w:r w:rsidR="008E79C1" w:rsidRPr="008E79C1">
        <w:rPr>
          <w:rFonts w:ascii="Times New Roman" w:hAnsi="Times New Roman" w:cs="Times New Roman"/>
          <w:sz w:val="24"/>
          <w:szCs w:val="24"/>
        </w:rPr>
        <w:t xml:space="preserve"> eurot;</w:t>
      </w:r>
    </w:p>
    <w:p w14:paraId="0372E38D" w14:textId="6C226CA5" w:rsidR="008E79C1" w:rsidRPr="008E79C1" w:rsidRDefault="00DB04A4" w:rsidP="00D54733">
      <w:pPr>
        <w:pStyle w:val="ListParagraph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 teed</w:t>
      </w:r>
      <w:r w:rsidR="00F66009">
        <w:rPr>
          <w:rFonts w:ascii="Times New Roman" w:hAnsi="Times New Roman" w:cs="Times New Roman"/>
          <w:sz w:val="24"/>
          <w:szCs w:val="24"/>
        </w:rPr>
        <w:t xml:space="preserve"> (mustkatete rajamine)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2F233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="008E79C1" w:rsidRPr="008E79C1">
        <w:rPr>
          <w:rFonts w:ascii="Times New Roman" w:hAnsi="Times New Roman" w:cs="Times New Roman"/>
          <w:sz w:val="24"/>
          <w:szCs w:val="24"/>
        </w:rPr>
        <w:t xml:space="preserve"> eurot;</w:t>
      </w:r>
    </w:p>
    <w:p w14:paraId="753E1B39" w14:textId="7293F41B" w:rsidR="008E79C1" w:rsidRPr="008E79C1" w:rsidRDefault="00DB04A4" w:rsidP="00D54733">
      <w:pPr>
        <w:pStyle w:val="ListParagraph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Põhikooli ventilatsioon</w:t>
      </w:r>
      <w:r w:rsidR="008E79C1" w:rsidRPr="008E79C1">
        <w:rPr>
          <w:rFonts w:ascii="Times New Roman" w:hAnsi="Times New Roman" w:cs="Times New Roman"/>
          <w:sz w:val="24"/>
          <w:szCs w:val="24"/>
        </w:rPr>
        <w:t xml:space="preserve"> </w:t>
      </w:r>
      <w:r w:rsidR="002F23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E79C1" w:rsidRPr="008E79C1">
        <w:rPr>
          <w:rFonts w:ascii="Times New Roman" w:hAnsi="Times New Roman" w:cs="Times New Roman"/>
          <w:sz w:val="24"/>
          <w:szCs w:val="24"/>
        </w:rPr>
        <w:t> 000 eurot;</w:t>
      </w:r>
    </w:p>
    <w:p w14:paraId="6AA75D47" w14:textId="4D154589" w:rsidR="008E79C1" w:rsidRDefault="00DB04A4" w:rsidP="00D54733">
      <w:pPr>
        <w:pStyle w:val="ListParagraph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Spordihoone projekteerimine </w:t>
      </w:r>
      <w:r w:rsidR="002F2339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="008E79C1" w:rsidRPr="008E79C1">
        <w:rPr>
          <w:rFonts w:ascii="Times New Roman" w:hAnsi="Times New Roman" w:cs="Times New Roman"/>
          <w:sz w:val="24"/>
          <w:szCs w:val="24"/>
        </w:rPr>
        <w:t xml:space="preserve"> eurot</w:t>
      </w:r>
      <w:r w:rsidR="002F2339">
        <w:rPr>
          <w:rFonts w:ascii="Times New Roman" w:hAnsi="Times New Roman" w:cs="Times New Roman"/>
          <w:sz w:val="24"/>
          <w:szCs w:val="24"/>
        </w:rPr>
        <w:t>.</w:t>
      </w:r>
    </w:p>
    <w:p w14:paraId="31B26B7F" w14:textId="3279F60E" w:rsidR="008E79C1" w:rsidRPr="008E79C1" w:rsidRDefault="008E79C1" w:rsidP="00D547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9C1">
        <w:rPr>
          <w:rFonts w:ascii="Times New Roman" w:hAnsi="Times New Roman" w:cs="Times New Roman"/>
          <w:b/>
          <w:sz w:val="24"/>
          <w:szCs w:val="24"/>
        </w:rPr>
        <w:t>Põhivara müü</w:t>
      </w:r>
      <w:r w:rsidR="00273A0A">
        <w:rPr>
          <w:rFonts w:ascii="Times New Roman" w:hAnsi="Times New Roman" w:cs="Times New Roman"/>
          <w:b/>
          <w:sz w:val="24"/>
          <w:szCs w:val="24"/>
        </w:rPr>
        <w:t xml:space="preserve">k: </w:t>
      </w:r>
      <w:r w:rsidRPr="008E7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7FF">
        <w:rPr>
          <w:rFonts w:ascii="Times New Roman" w:hAnsi="Times New Roman" w:cs="Times New Roman"/>
          <w:sz w:val="24"/>
          <w:szCs w:val="24"/>
        </w:rPr>
        <w:t>20 000 eurot;</w:t>
      </w:r>
    </w:p>
    <w:p w14:paraId="24D2C6E6" w14:textId="44198A49" w:rsidR="008E79C1" w:rsidRPr="00305C1C" w:rsidRDefault="008E79C1" w:rsidP="00D547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9C1">
        <w:rPr>
          <w:rFonts w:ascii="Times New Roman" w:hAnsi="Times New Roman" w:cs="Times New Roman"/>
          <w:b/>
          <w:sz w:val="24"/>
          <w:szCs w:val="24"/>
        </w:rPr>
        <w:t xml:space="preserve">Põhivara sihtfinantseerimiseks saadavad toetused </w:t>
      </w:r>
      <w:r w:rsidR="00305C1C">
        <w:rPr>
          <w:rFonts w:ascii="Times New Roman" w:hAnsi="Times New Roman" w:cs="Times New Roman"/>
          <w:sz w:val="24"/>
          <w:szCs w:val="24"/>
        </w:rPr>
        <w:t xml:space="preserve"> </w:t>
      </w:r>
      <w:r w:rsidR="00DB04A4">
        <w:rPr>
          <w:rFonts w:ascii="Times New Roman" w:hAnsi="Times New Roman" w:cs="Times New Roman"/>
          <w:sz w:val="24"/>
          <w:szCs w:val="24"/>
        </w:rPr>
        <w:t>25 000</w:t>
      </w:r>
      <w:r w:rsidR="00305C1C">
        <w:rPr>
          <w:rFonts w:ascii="Times New Roman" w:hAnsi="Times New Roman" w:cs="Times New Roman"/>
          <w:sz w:val="24"/>
          <w:szCs w:val="24"/>
        </w:rPr>
        <w:t xml:space="preserve"> eurot;</w:t>
      </w:r>
    </w:p>
    <w:p w14:paraId="13EAE6F4" w14:textId="2E8AC5AB" w:rsidR="00305C1C" w:rsidRDefault="00305C1C" w:rsidP="00D54733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RTK-lt hajaasustuse </w:t>
      </w:r>
      <w:r w:rsidR="00F66009">
        <w:rPr>
          <w:rFonts w:ascii="Times New Roman" w:hAnsi="Times New Roman" w:cs="Times New Roman"/>
          <w:sz w:val="24"/>
          <w:szCs w:val="24"/>
        </w:rPr>
        <w:t xml:space="preserve">programmi </w:t>
      </w:r>
      <w:r>
        <w:rPr>
          <w:rFonts w:ascii="Times New Roman" w:hAnsi="Times New Roman" w:cs="Times New Roman"/>
          <w:sz w:val="24"/>
          <w:szCs w:val="24"/>
        </w:rPr>
        <w:t xml:space="preserve">toetus </w:t>
      </w:r>
      <w:r w:rsidR="00DB04A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 000 eurot;</w:t>
      </w:r>
    </w:p>
    <w:p w14:paraId="76820C9A" w14:textId="77777777" w:rsidR="00305C1C" w:rsidRPr="008E79C1" w:rsidRDefault="00305C1C" w:rsidP="00D54733">
      <w:pPr>
        <w:pStyle w:val="ListParagraph"/>
        <w:spacing w:line="360" w:lineRule="auto"/>
        <w:ind w:left="76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2A589E" w14:textId="7B8D2396" w:rsidR="008E79C1" w:rsidRPr="00305C1C" w:rsidRDefault="008E79C1" w:rsidP="00D547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9C1">
        <w:rPr>
          <w:rFonts w:ascii="Times New Roman" w:hAnsi="Times New Roman" w:cs="Times New Roman"/>
          <w:b/>
          <w:sz w:val="24"/>
          <w:szCs w:val="24"/>
        </w:rPr>
        <w:t xml:space="preserve">Põhivara soetuseks antavad toetused </w:t>
      </w:r>
      <w:r w:rsidRPr="008E79C1">
        <w:rPr>
          <w:rFonts w:ascii="Times New Roman" w:hAnsi="Times New Roman" w:cs="Times New Roman"/>
          <w:sz w:val="24"/>
          <w:szCs w:val="24"/>
        </w:rPr>
        <w:t>-</w:t>
      </w:r>
      <w:r w:rsidR="00DB04A4">
        <w:rPr>
          <w:rFonts w:ascii="Times New Roman" w:hAnsi="Times New Roman" w:cs="Times New Roman"/>
          <w:sz w:val="24"/>
          <w:szCs w:val="24"/>
        </w:rPr>
        <w:t>50 000</w:t>
      </w:r>
      <w:r w:rsidRPr="008E79C1">
        <w:rPr>
          <w:rFonts w:ascii="Times New Roman" w:hAnsi="Times New Roman" w:cs="Times New Roman"/>
          <w:sz w:val="24"/>
          <w:szCs w:val="24"/>
        </w:rPr>
        <w:t xml:space="preserve"> eurot;</w:t>
      </w:r>
    </w:p>
    <w:p w14:paraId="19F1A6FD" w14:textId="74483D79" w:rsidR="00305C1C" w:rsidRPr="00305C1C" w:rsidRDefault="00305C1C" w:rsidP="00D54733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B04A4">
        <w:rPr>
          <w:rFonts w:ascii="Times New Roman" w:hAnsi="Times New Roman" w:cs="Times New Roman"/>
          <w:sz w:val="24"/>
          <w:szCs w:val="24"/>
        </w:rPr>
        <w:t>ajaasustuse pro</w:t>
      </w:r>
      <w:r w:rsidR="00F66009">
        <w:rPr>
          <w:rFonts w:ascii="Times New Roman" w:hAnsi="Times New Roman" w:cs="Times New Roman"/>
          <w:sz w:val="24"/>
          <w:szCs w:val="24"/>
        </w:rPr>
        <w:t xml:space="preserve">grammi </w:t>
      </w:r>
      <w:r w:rsidR="00DB04A4">
        <w:rPr>
          <w:rFonts w:ascii="Times New Roman" w:hAnsi="Times New Roman" w:cs="Times New Roman"/>
          <w:sz w:val="24"/>
          <w:szCs w:val="24"/>
        </w:rPr>
        <w:t xml:space="preserve"> kuludeks -50</w:t>
      </w:r>
      <w:r>
        <w:rPr>
          <w:rFonts w:ascii="Times New Roman" w:hAnsi="Times New Roman" w:cs="Times New Roman"/>
          <w:sz w:val="24"/>
          <w:szCs w:val="24"/>
        </w:rPr>
        <w:t> 000 eurot.</w:t>
      </w:r>
    </w:p>
    <w:p w14:paraId="66A0066F" w14:textId="48172A4A" w:rsidR="008E79C1" w:rsidRPr="008E79C1" w:rsidRDefault="008E79C1" w:rsidP="00D547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9C1">
        <w:rPr>
          <w:rFonts w:ascii="Times New Roman" w:hAnsi="Times New Roman" w:cs="Times New Roman"/>
          <w:b/>
          <w:sz w:val="24"/>
          <w:szCs w:val="24"/>
        </w:rPr>
        <w:t xml:space="preserve">Intressikulud  </w:t>
      </w:r>
      <w:r w:rsidR="00DB04A4">
        <w:rPr>
          <w:rFonts w:ascii="Times New Roman" w:hAnsi="Times New Roman" w:cs="Times New Roman"/>
          <w:sz w:val="24"/>
          <w:szCs w:val="24"/>
        </w:rPr>
        <w:t>-</w:t>
      </w:r>
      <w:r w:rsidR="002F2339">
        <w:rPr>
          <w:rFonts w:ascii="Times New Roman" w:hAnsi="Times New Roman" w:cs="Times New Roman"/>
          <w:sz w:val="24"/>
          <w:szCs w:val="24"/>
        </w:rPr>
        <w:t>8 464</w:t>
      </w:r>
      <w:r w:rsidRPr="008E79C1">
        <w:rPr>
          <w:rFonts w:ascii="Times New Roman" w:hAnsi="Times New Roman" w:cs="Times New Roman"/>
          <w:sz w:val="24"/>
          <w:szCs w:val="24"/>
        </w:rPr>
        <w:t xml:space="preserve"> eurot;</w:t>
      </w:r>
    </w:p>
    <w:p w14:paraId="2423B7F4" w14:textId="09AA0086" w:rsidR="000107FF" w:rsidRDefault="008E79C1" w:rsidP="00D547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9C1">
        <w:rPr>
          <w:rFonts w:ascii="Times New Roman" w:hAnsi="Times New Roman" w:cs="Times New Roman"/>
          <w:b/>
          <w:sz w:val="24"/>
          <w:szCs w:val="24"/>
        </w:rPr>
        <w:t xml:space="preserve">Intressitulud </w:t>
      </w:r>
      <w:r w:rsidR="002F2339" w:rsidRPr="008C2B13">
        <w:rPr>
          <w:rFonts w:ascii="Times New Roman" w:hAnsi="Times New Roman" w:cs="Times New Roman"/>
          <w:bCs/>
          <w:sz w:val="24"/>
          <w:szCs w:val="24"/>
        </w:rPr>
        <w:t>5</w:t>
      </w:r>
      <w:r w:rsidR="00DB04A4" w:rsidRPr="00DB04A4">
        <w:rPr>
          <w:rFonts w:ascii="Times New Roman" w:hAnsi="Times New Roman" w:cs="Times New Roman"/>
          <w:sz w:val="24"/>
          <w:szCs w:val="24"/>
        </w:rPr>
        <w:t>5</w:t>
      </w:r>
      <w:r w:rsidRPr="008E79C1">
        <w:rPr>
          <w:rFonts w:ascii="Times New Roman" w:hAnsi="Times New Roman" w:cs="Times New Roman"/>
          <w:sz w:val="24"/>
          <w:szCs w:val="24"/>
        </w:rPr>
        <w:t xml:space="preserve"> eurot. </w:t>
      </w:r>
    </w:p>
    <w:p w14:paraId="0954C723" w14:textId="77777777" w:rsidR="008E79C1" w:rsidRPr="000107FF" w:rsidRDefault="000107FF" w:rsidP="000107FF">
      <w:pPr>
        <w:pStyle w:val="Heading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20269163"/>
      <w:r w:rsidRPr="000107FF">
        <w:rPr>
          <w:rFonts w:ascii="Times New Roman" w:hAnsi="Times New Roman" w:cs="Times New Roman"/>
          <w:b/>
          <w:color w:val="auto"/>
          <w:sz w:val="28"/>
          <w:szCs w:val="28"/>
        </w:rPr>
        <w:t>Põhitegevuse tulem, netovõlakoormus ja raha jääk</w:t>
      </w:r>
      <w:bookmarkEnd w:id="10"/>
    </w:p>
    <w:p w14:paraId="146845BC" w14:textId="77777777" w:rsidR="000107FF" w:rsidRPr="000107FF" w:rsidRDefault="000107FF" w:rsidP="000107FF"/>
    <w:p w14:paraId="7F4803BA" w14:textId="316FEDF6" w:rsidR="008E79C1" w:rsidRPr="008E79C1" w:rsidRDefault="00AE3EDC" w:rsidP="00D547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F23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79C1" w:rsidRPr="008E79C1">
        <w:rPr>
          <w:rFonts w:ascii="Times New Roman" w:hAnsi="Times New Roman" w:cs="Times New Roman"/>
          <w:sz w:val="24"/>
          <w:szCs w:val="24"/>
        </w:rPr>
        <w:t xml:space="preserve"> aastal on valla </w:t>
      </w:r>
      <w:r w:rsidR="008E79C1" w:rsidRPr="000107FF">
        <w:rPr>
          <w:rFonts w:ascii="Times New Roman" w:hAnsi="Times New Roman" w:cs="Times New Roman"/>
          <w:sz w:val="24"/>
          <w:szCs w:val="24"/>
        </w:rPr>
        <w:t>omafinantseerimis</w:t>
      </w:r>
      <w:r w:rsidR="000107FF">
        <w:rPr>
          <w:rFonts w:ascii="Times New Roman" w:hAnsi="Times New Roman" w:cs="Times New Roman"/>
          <w:sz w:val="24"/>
          <w:szCs w:val="24"/>
        </w:rPr>
        <w:t xml:space="preserve">e </w:t>
      </w:r>
      <w:r w:rsidR="008E79C1" w:rsidRPr="000107FF">
        <w:rPr>
          <w:rFonts w:ascii="Times New Roman" w:hAnsi="Times New Roman" w:cs="Times New Roman"/>
          <w:sz w:val="24"/>
          <w:szCs w:val="24"/>
        </w:rPr>
        <w:t>võime</w:t>
      </w:r>
      <w:r w:rsidR="008E79C1" w:rsidRPr="008E7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9C1" w:rsidRPr="008E79C1">
        <w:rPr>
          <w:rFonts w:ascii="Times New Roman" w:hAnsi="Times New Roman" w:cs="Times New Roman"/>
          <w:sz w:val="24"/>
          <w:szCs w:val="24"/>
        </w:rPr>
        <w:t xml:space="preserve">ehk põhitegevuse tulude ja põhitegevuse kulude vahe </w:t>
      </w:r>
      <w:r w:rsidR="002F2339" w:rsidRPr="002F2339">
        <w:rPr>
          <w:rFonts w:ascii="Times New Roman" w:hAnsi="Times New Roman" w:cs="Times New Roman"/>
          <w:b/>
          <w:sz w:val="24"/>
          <w:szCs w:val="24"/>
        </w:rPr>
        <w:t>253 954</w:t>
      </w:r>
      <w:r w:rsidR="008E79C1" w:rsidRPr="008E79C1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="008E79C1" w:rsidRPr="008E79C1">
        <w:rPr>
          <w:rFonts w:ascii="Times New Roman" w:hAnsi="Times New Roman" w:cs="Times New Roman"/>
          <w:sz w:val="24"/>
          <w:szCs w:val="24"/>
        </w:rPr>
        <w:t xml:space="preserve"> ehk </w:t>
      </w:r>
      <w:r w:rsidR="002F2339">
        <w:rPr>
          <w:rFonts w:ascii="Times New Roman" w:hAnsi="Times New Roman" w:cs="Times New Roman"/>
          <w:sz w:val="24"/>
          <w:szCs w:val="24"/>
        </w:rPr>
        <w:t>6,9</w:t>
      </w:r>
      <w:r w:rsidR="008E79C1" w:rsidRPr="008E79C1">
        <w:rPr>
          <w:rFonts w:ascii="Times New Roman" w:hAnsi="Times New Roman" w:cs="Times New Roman"/>
          <w:sz w:val="24"/>
          <w:szCs w:val="24"/>
        </w:rPr>
        <w:t xml:space="preserve">% põhitegevuse tuludest, millest tasutakse laenu põhiosa tagasimaksed </w:t>
      </w:r>
      <w:r w:rsidR="002F2339">
        <w:rPr>
          <w:rFonts w:ascii="Times New Roman" w:hAnsi="Times New Roman" w:cs="Times New Roman"/>
          <w:sz w:val="24"/>
          <w:szCs w:val="24"/>
        </w:rPr>
        <w:t>144 502</w:t>
      </w:r>
      <w:r w:rsidR="008E79C1" w:rsidRPr="008E79C1">
        <w:rPr>
          <w:rFonts w:ascii="Times New Roman" w:hAnsi="Times New Roman" w:cs="Times New Roman"/>
          <w:sz w:val="24"/>
          <w:szCs w:val="24"/>
        </w:rPr>
        <w:t xml:space="preserve"> eurot,</w:t>
      </w:r>
      <w:r w:rsidR="002F2339">
        <w:rPr>
          <w:rFonts w:ascii="Times New Roman" w:hAnsi="Times New Roman" w:cs="Times New Roman"/>
          <w:sz w:val="24"/>
          <w:szCs w:val="24"/>
        </w:rPr>
        <w:t xml:space="preserve"> kapitalirendi makseid 12 000 eurot ja</w:t>
      </w:r>
      <w:r w:rsidR="008E79C1" w:rsidRPr="008E79C1">
        <w:rPr>
          <w:rFonts w:ascii="Times New Roman" w:hAnsi="Times New Roman" w:cs="Times New Roman"/>
          <w:sz w:val="24"/>
          <w:szCs w:val="24"/>
        </w:rPr>
        <w:t xml:space="preserve"> laenu intressikulud </w:t>
      </w:r>
      <w:r w:rsidR="002F2339">
        <w:rPr>
          <w:rFonts w:ascii="Times New Roman" w:hAnsi="Times New Roman" w:cs="Times New Roman"/>
          <w:sz w:val="24"/>
          <w:szCs w:val="24"/>
        </w:rPr>
        <w:t>8464</w:t>
      </w:r>
      <w:r w:rsidR="008E79C1" w:rsidRPr="008E79C1">
        <w:rPr>
          <w:rFonts w:ascii="Times New Roman" w:hAnsi="Times New Roman" w:cs="Times New Roman"/>
          <w:sz w:val="24"/>
          <w:szCs w:val="24"/>
        </w:rPr>
        <w:t xml:space="preserve"> eurot ning  rahastatakse käimasolevaid investeeringuid. Eesmärk on seda taset hoida ka järgnevatel aastatel, et säilitada investeerimisvõimekus.</w:t>
      </w:r>
    </w:p>
    <w:p w14:paraId="08C3ECE3" w14:textId="77777777" w:rsidR="008E79C1" w:rsidRPr="008E79C1" w:rsidRDefault="008E79C1" w:rsidP="00D547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9C1">
        <w:rPr>
          <w:rFonts w:ascii="Times New Roman" w:hAnsi="Times New Roman" w:cs="Times New Roman"/>
          <w:b/>
          <w:sz w:val="24"/>
          <w:szCs w:val="24"/>
        </w:rPr>
        <w:t xml:space="preserve">Põhivara müügist </w:t>
      </w:r>
      <w:r w:rsidRPr="008E79C1">
        <w:rPr>
          <w:rFonts w:ascii="Times New Roman" w:hAnsi="Times New Roman" w:cs="Times New Roman"/>
          <w:sz w:val="24"/>
          <w:szCs w:val="24"/>
        </w:rPr>
        <w:t>saadav 20 000</w:t>
      </w:r>
      <w:r w:rsidRPr="008E7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9C1">
        <w:rPr>
          <w:rFonts w:ascii="Times New Roman" w:hAnsi="Times New Roman" w:cs="Times New Roman"/>
          <w:sz w:val="24"/>
          <w:szCs w:val="24"/>
        </w:rPr>
        <w:t xml:space="preserve">eurot suunatakse investeeringuteks. </w:t>
      </w:r>
    </w:p>
    <w:p w14:paraId="5F636CBF" w14:textId="5ED9E74B" w:rsidR="008E79C1" w:rsidRPr="008E79C1" w:rsidRDefault="008E79C1" w:rsidP="00D547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9C1">
        <w:rPr>
          <w:rFonts w:ascii="Times New Roman" w:hAnsi="Times New Roman" w:cs="Times New Roman"/>
          <w:b/>
          <w:sz w:val="24"/>
          <w:szCs w:val="24"/>
        </w:rPr>
        <w:lastRenderedPageBreak/>
        <w:t>Likviidsete varade maht</w:t>
      </w:r>
      <w:r w:rsidRPr="008E79C1">
        <w:rPr>
          <w:rFonts w:ascii="Times New Roman" w:hAnsi="Times New Roman" w:cs="Times New Roman"/>
          <w:sz w:val="24"/>
          <w:szCs w:val="24"/>
        </w:rPr>
        <w:t xml:space="preserve"> </w:t>
      </w:r>
      <w:r w:rsidRPr="008E79C1">
        <w:rPr>
          <w:rFonts w:ascii="Times New Roman" w:hAnsi="Times New Roman" w:cs="Times New Roman"/>
          <w:b/>
          <w:sz w:val="24"/>
          <w:szCs w:val="24"/>
        </w:rPr>
        <w:t>väheneb</w:t>
      </w:r>
      <w:r w:rsidRPr="008E79C1">
        <w:rPr>
          <w:rFonts w:ascii="Times New Roman" w:hAnsi="Times New Roman" w:cs="Times New Roman"/>
          <w:sz w:val="24"/>
          <w:szCs w:val="24"/>
        </w:rPr>
        <w:t xml:space="preserve">  </w:t>
      </w:r>
      <w:r w:rsidR="00AE3EDC">
        <w:rPr>
          <w:rFonts w:ascii="Times New Roman" w:hAnsi="Times New Roman" w:cs="Times New Roman"/>
          <w:sz w:val="24"/>
          <w:szCs w:val="24"/>
        </w:rPr>
        <w:t>-</w:t>
      </w:r>
      <w:r w:rsidR="002F2339">
        <w:rPr>
          <w:rFonts w:ascii="Times New Roman" w:hAnsi="Times New Roman" w:cs="Times New Roman"/>
          <w:sz w:val="24"/>
          <w:szCs w:val="24"/>
        </w:rPr>
        <w:t>57 957</w:t>
      </w:r>
      <w:r w:rsidRPr="008E79C1">
        <w:rPr>
          <w:rFonts w:ascii="Times New Roman" w:hAnsi="Times New Roman" w:cs="Times New Roman"/>
          <w:sz w:val="24"/>
          <w:szCs w:val="24"/>
        </w:rPr>
        <w:t xml:space="preserve"> euro võrra, ulatudes 202</w:t>
      </w:r>
      <w:r w:rsidR="002F2339">
        <w:rPr>
          <w:rFonts w:ascii="Times New Roman" w:hAnsi="Times New Roman" w:cs="Times New Roman"/>
          <w:sz w:val="24"/>
          <w:szCs w:val="24"/>
        </w:rPr>
        <w:t>3</w:t>
      </w:r>
      <w:r w:rsidR="008C2B13">
        <w:rPr>
          <w:rFonts w:ascii="Times New Roman" w:hAnsi="Times New Roman" w:cs="Times New Roman"/>
          <w:sz w:val="24"/>
          <w:szCs w:val="24"/>
        </w:rPr>
        <w:t>.</w:t>
      </w:r>
      <w:r w:rsidRPr="008E79C1">
        <w:rPr>
          <w:rFonts w:ascii="Times New Roman" w:hAnsi="Times New Roman" w:cs="Times New Roman"/>
          <w:sz w:val="24"/>
          <w:szCs w:val="24"/>
        </w:rPr>
        <w:t xml:space="preserve"> aasta  lõpuks </w:t>
      </w:r>
      <w:r w:rsidR="002F2339">
        <w:rPr>
          <w:rFonts w:ascii="Times New Roman" w:hAnsi="Times New Roman" w:cs="Times New Roman"/>
          <w:sz w:val="24"/>
          <w:szCs w:val="24"/>
        </w:rPr>
        <w:t xml:space="preserve">ligikaudu 300 </w:t>
      </w:r>
      <w:r w:rsidR="002F2339" w:rsidRPr="008C2B13">
        <w:rPr>
          <w:rFonts w:ascii="Times New Roman" w:hAnsi="Times New Roman" w:cs="Times New Roman"/>
          <w:sz w:val="24"/>
          <w:szCs w:val="24"/>
        </w:rPr>
        <w:t>000</w:t>
      </w:r>
      <w:r w:rsidR="00AE3EDC" w:rsidRPr="008C2B13">
        <w:rPr>
          <w:rFonts w:ascii="Times New Roman" w:hAnsi="Times New Roman" w:cs="Times New Roman"/>
          <w:sz w:val="24"/>
          <w:szCs w:val="24"/>
        </w:rPr>
        <w:t xml:space="preserve"> </w:t>
      </w:r>
      <w:r w:rsidRPr="008C2B13">
        <w:rPr>
          <w:rFonts w:ascii="Times New Roman" w:hAnsi="Times New Roman" w:cs="Times New Roman"/>
          <w:sz w:val="24"/>
          <w:szCs w:val="24"/>
        </w:rPr>
        <w:t>euroni.</w:t>
      </w:r>
      <w:r w:rsidRPr="008E79C1">
        <w:rPr>
          <w:rFonts w:ascii="Times New Roman" w:hAnsi="Times New Roman" w:cs="Times New Roman"/>
          <w:sz w:val="24"/>
          <w:szCs w:val="24"/>
        </w:rPr>
        <w:t xml:space="preserve"> Eesmärk on seda taset hoida ka järgnevatel aastatel, et säilitada maksevõime</w:t>
      </w:r>
      <w:r w:rsidR="00273A0A">
        <w:rPr>
          <w:rFonts w:ascii="Times New Roman" w:hAnsi="Times New Roman" w:cs="Times New Roman"/>
          <w:sz w:val="24"/>
          <w:szCs w:val="24"/>
        </w:rPr>
        <w:t xml:space="preserve"> ja investeerimisvõimekus.</w:t>
      </w:r>
    </w:p>
    <w:p w14:paraId="044FC2A4" w14:textId="304553DA" w:rsidR="008E79C1" w:rsidRDefault="008E79C1" w:rsidP="00D547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9C1">
        <w:rPr>
          <w:rFonts w:ascii="Times New Roman" w:hAnsi="Times New Roman" w:cs="Times New Roman"/>
          <w:b/>
          <w:sz w:val="24"/>
          <w:szCs w:val="24"/>
        </w:rPr>
        <w:t>Netovõlakoormus</w:t>
      </w:r>
      <w:r w:rsidRPr="008E79C1">
        <w:rPr>
          <w:rFonts w:ascii="Times New Roman" w:hAnsi="Times New Roman" w:cs="Times New Roman"/>
          <w:sz w:val="24"/>
          <w:szCs w:val="24"/>
        </w:rPr>
        <w:t xml:space="preserve"> (kohustused miinus likviidsed varad) on 202</w:t>
      </w:r>
      <w:r w:rsidR="002F2339">
        <w:rPr>
          <w:rFonts w:ascii="Times New Roman" w:hAnsi="Times New Roman" w:cs="Times New Roman"/>
          <w:sz w:val="24"/>
          <w:szCs w:val="24"/>
        </w:rPr>
        <w:t>3</w:t>
      </w:r>
      <w:r w:rsidRPr="008E79C1">
        <w:rPr>
          <w:rFonts w:ascii="Times New Roman" w:hAnsi="Times New Roman" w:cs="Times New Roman"/>
          <w:sz w:val="24"/>
          <w:szCs w:val="24"/>
        </w:rPr>
        <w:t xml:space="preserve">. aasta lõpuks </w:t>
      </w:r>
      <w:r w:rsidR="002F2339">
        <w:rPr>
          <w:rFonts w:ascii="Times New Roman" w:hAnsi="Times New Roman" w:cs="Times New Roman"/>
          <w:sz w:val="24"/>
          <w:szCs w:val="24"/>
        </w:rPr>
        <w:t>14,6</w:t>
      </w:r>
      <w:r w:rsidRPr="008E79C1">
        <w:rPr>
          <w:rFonts w:ascii="Times New Roman" w:hAnsi="Times New Roman" w:cs="Times New Roman"/>
          <w:sz w:val="24"/>
          <w:szCs w:val="24"/>
        </w:rPr>
        <w:t xml:space="preserve">% põhitegevuse tuludest ehk </w:t>
      </w:r>
      <w:r w:rsidR="00EA1ECA">
        <w:rPr>
          <w:rFonts w:ascii="Times New Roman" w:hAnsi="Times New Roman" w:cs="Times New Roman"/>
          <w:sz w:val="24"/>
          <w:szCs w:val="24"/>
        </w:rPr>
        <w:t>534 896</w:t>
      </w:r>
      <w:r w:rsidR="00AE3EDC">
        <w:rPr>
          <w:rFonts w:ascii="Times New Roman" w:hAnsi="Times New Roman" w:cs="Times New Roman"/>
          <w:sz w:val="24"/>
          <w:szCs w:val="24"/>
        </w:rPr>
        <w:t xml:space="preserve"> </w:t>
      </w:r>
      <w:r w:rsidRPr="008E79C1">
        <w:rPr>
          <w:rFonts w:ascii="Times New Roman" w:hAnsi="Times New Roman" w:cs="Times New Roman"/>
          <w:sz w:val="24"/>
          <w:szCs w:val="24"/>
        </w:rPr>
        <w:t>eurot</w:t>
      </w:r>
      <w:r w:rsidR="00F66009">
        <w:rPr>
          <w:rFonts w:ascii="Times New Roman" w:hAnsi="Times New Roman" w:cs="Times New Roman"/>
          <w:sz w:val="24"/>
          <w:szCs w:val="24"/>
        </w:rPr>
        <w:t xml:space="preserve"> (lubatud määr on </w:t>
      </w:r>
      <w:r w:rsidR="002F2339">
        <w:rPr>
          <w:rFonts w:ascii="Times New Roman" w:hAnsi="Times New Roman" w:cs="Times New Roman"/>
          <w:sz w:val="24"/>
          <w:szCs w:val="24"/>
        </w:rPr>
        <w:t>10</w:t>
      </w:r>
      <w:r w:rsidR="00F66009">
        <w:rPr>
          <w:rFonts w:ascii="Times New Roman" w:hAnsi="Times New Roman" w:cs="Times New Roman"/>
          <w:sz w:val="24"/>
          <w:szCs w:val="24"/>
        </w:rPr>
        <w:t>0%)</w:t>
      </w:r>
    </w:p>
    <w:p w14:paraId="02EACC99" w14:textId="12618EAE" w:rsidR="00D92689" w:rsidRPr="008E79C1" w:rsidRDefault="00D92689" w:rsidP="00D547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689">
        <w:rPr>
          <w:rFonts w:ascii="Times New Roman" w:hAnsi="Times New Roman" w:cs="Times New Roman"/>
          <w:b/>
          <w:sz w:val="24"/>
          <w:szCs w:val="24"/>
        </w:rPr>
        <w:t>Reservfond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2F233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5 000 eurot.</w:t>
      </w:r>
    </w:p>
    <w:p w14:paraId="04B7B3D8" w14:textId="77777777" w:rsidR="008E79C1" w:rsidRDefault="008E79C1" w:rsidP="0076206E">
      <w:pPr>
        <w:spacing w:line="360" w:lineRule="auto"/>
        <w:jc w:val="both"/>
        <w:rPr>
          <w:sz w:val="24"/>
          <w:szCs w:val="24"/>
        </w:rPr>
      </w:pPr>
    </w:p>
    <w:p w14:paraId="167B2A09" w14:textId="77777777" w:rsidR="00D92689" w:rsidRDefault="00D92689" w:rsidP="0076206E">
      <w:pPr>
        <w:spacing w:line="360" w:lineRule="auto"/>
        <w:jc w:val="both"/>
        <w:rPr>
          <w:sz w:val="24"/>
          <w:szCs w:val="24"/>
        </w:rPr>
      </w:pPr>
    </w:p>
    <w:p w14:paraId="0E084719" w14:textId="77777777" w:rsidR="00D92689" w:rsidRDefault="00D92689" w:rsidP="0076206E">
      <w:pPr>
        <w:spacing w:line="360" w:lineRule="auto"/>
        <w:jc w:val="both"/>
        <w:rPr>
          <w:sz w:val="24"/>
          <w:szCs w:val="24"/>
        </w:rPr>
      </w:pPr>
    </w:p>
    <w:p w14:paraId="6E9C3846" w14:textId="77777777" w:rsidR="00D92689" w:rsidRDefault="00D92689" w:rsidP="0076206E">
      <w:pPr>
        <w:spacing w:line="360" w:lineRule="auto"/>
        <w:jc w:val="both"/>
        <w:rPr>
          <w:sz w:val="24"/>
          <w:szCs w:val="24"/>
        </w:rPr>
      </w:pPr>
    </w:p>
    <w:p w14:paraId="7A27C1BC" w14:textId="77777777" w:rsidR="00D92689" w:rsidRDefault="00D92689" w:rsidP="0076206E">
      <w:pPr>
        <w:spacing w:line="360" w:lineRule="auto"/>
        <w:jc w:val="both"/>
        <w:rPr>
          <w:sz w:val="24"/>
          <w:szCs w:val="24"/>
        </w:rPr>
      </w:pPr>
    </w:p>
    <w:p w14:paraId="62404BE5" w14:textId="77777777" w:rsidR="00D92689" w:rsidRDefault="00D92689" w:rsidP="0076206E">
      <w:pPr>
        <w:spacing w:line="360" w:lineRule="auto"/>
        <w:jc w:val="both"/>
        <w:rPr>
          <w:sz w:val="24"/>
          <w:szCs w:val="24"/>
        </w:rPr>
      </w:pPr>
    </w:p>
    <w:p w14:paraId="57AC811B" w14:textId="77777777" w:rsidR="00D92689" w:rsidRDefault="00D92689" w:rsidP="0076206E">
      <w:pPr>
        <w:spacing w:line="360" w:lineRule="auto"/>
        <w:jc w:val="both"/>
        <w:rPr>
          <w:sz w:val="24"/>
          <w:szCs w:val="24"/>
        </w:rPr>
      </w:pPr>
    </w:p>
    <w:p w14:paraId="0FE1DEC0" w14:textId="77777777" w:rsidR="00D92689" w:rsidRDefault="00D92689" w:rsidP="0076206E">
      <w:pPr>
        <w:spacing w:line="360" w:lineRule="auto"/>
        <w:jc w:val="both"/>
        <w:rPr>
          <w:sz w:val="24"/>
          <w:szCs w:val="24"/>
        </w:rPr>
      </w:pPr>
    </w:p>
    <w:p w14:paraId="4186FB55" w14:textId="77777777" w:rsidR="00C369A2" w:rsidRDefault="00C369A2" w:rsidP="0076206E">
      <w:pPr>
        <w:spacing w:line="360" w:lineRule="auto"/>
        <w:jc w:val="both"/>
        <w:rPr>
          <w:sz w:val="24"/>
          <w:szCs w:val="24"/>
        </w:rPr>
      </w:pPr>
    </w:p>
    <w:p w14:paraId="7264C81D" w14:textId="77777777" w:rsidR="00C369A2" w:rsidRDefault="00C369A2" w:rsidP="0076206E">
      <w:pPr>
        <w:spacing w:line="360" w:lineRule="auto"/>
        <w:jc w:val="both"/>
        <w:rPr>
          <w:sz w:val="24"/>
          <w:szCs w:val="24"/>
        </w:rPr>
      </w:pPr>
    </w:p>
    <w:p w14:paraId="1F5DF161" w14:textId="77777777" w:rsidR="00C369A2" w:rsidRDefault="00C369A2" w:rsidP="0076206E">
      <w:pPr>
        <w:spacing w:line="360" w:lineRule="auto"/>
        <w:jc w:val="both"/>
        <w:rPr>
          <w:sz w:val="24"/>
          <w:szCs w:val="24"/>
        </w:rPr>
      </w:pPr>
    </w:p>
    <w:p w14:paraId="1337FB42" w14:textId="77777777" w:rsidR="00424D3F" w:rsidRDefault="00424D3F" w:rsidP="0076206E">
      <w:pPr>
        <w:spacing w:line="360" w:lineRule="auto"/>
        <w:jc w:val="both"/>
        <w:rPr>
          <w:sz w:val="24"/>
          <w:szCs w:val="24"/>
        </w:rPr>
      </w:pPr>
    </w:p>
    <w:p w14:paraId="65AEBF7B" w14:textId="77777777" w:rsidR="00424D3F" w:rsidRDefault="00424D3F" w:rsidP="0076206E">
      <w:pPr>
        <w:spacing w:line="360" w:lineRule="auto"/>
        <w:jc w:val="both"/>
        <w:rPr>
          <w:sz w:val="24"/>
          <w:szCs w:val="24"/>
        </w:rPr>
      </w:pPr>
    </w:p>
    <w:p w14:paraId="7BF4CDD6" w14:textId="77777777" w:rsidR="00424D3F" w:rsidRDefault="00424D3F" w:rsidP="0076206E">
      <w:pPr>
        <w:spacing w:line="360" w:lineRule="auto"/>
        <w:jc w:val="both"/>
        <w:rPr>
          <w:sz w:val="24"/>
          <w:szCs w:val="24"/>
        </w:rPr>
      </w:pPr>
    </w:p>
    <w:p w14:paraId="79898A1E" w14:textId="77777777" w:rsidR="00424D3F" w:rsidRDefault="00424D3F" w:rsidP="0076206E">
      <w:pPr>
        <w:spacing w:line="360" w:lineRule="auto"/>
        <w:jc w:val="both"/>
        <w:rPr>
          <w:sz w:val="24"/>
          <w:szCs w:val="24"/>
        </w:rPr>
      </w:pPr>
    </w:p>
    <w:p w14:paraId="7201DEFE" w14:textId="77777777" w:rsidR="00C369A2" w:rsidRDefault="00C369A2" w:rsidP="0076206E">
      <w:pPr>
        <w:spacing w:line="360" w:lineRule="auto"/>
        <w:jc w:val="both"/>
        <w:rPr>
          <w:sz w:val="24"/>
          <w:szCs w:val="24"/>
        </w:rPr>
      </w:pPr>
    </w:p>
    <w:p w14:paraId="5CF1F278" w14:textId="3E0D86D0" w:rsidR="00D92689" w:rsidRPr="000107FF" w:rsidRDefault="00D54733" w:rsidP="00D92689">
      <w:pPr>
        <w:pStyle w:val="Heading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20269164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Ülevaade arengukavas kajastatud eesmärkide kava</w:t>
      </w:r>
      <w:r w:rsidR="00843A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ndatavast täitmise </w:t>
      </w:r>
      <w:r w:rsidR="00843A61" w:rsidRPr="00424D3F">
        <w:rPr>
          <w:rFonts w:ascii="Times New Roman" w:hAnsi="Times New Roman" w:cs="Times New Roman"/>
          <w:b/>
          <w:color w:val="auto"/>
          <w:sz w:val="28"/>
          <w:szCs w:val="28"/>
        </w:rPr>
        <w:t>plaanist 202</w:t>
      </w:r>
      <w:r w:rsidR="00EA1ECA" w:rsidRPr="00424D3F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424D3F">
        <w:rPr>
          <w:rFonts w:ascii="Times New Roman" w:hAnsi="Times New Roman" w:cs="Times New Roman"/>
          <w:b/>
          <w:color w:val="auto"/>
          <w:sz w:val="28"/>
          <w:szCs w:val="28"/>
        </w:rPr>
        <w:t>. aastal</w:t>
      </w:r>
      <w:bookmarkEnd w:id="11"/>
    </w:p>
    <w:p w14:paraId="48EFCE45" w14:textId="77777777" w:rsidR="00D54733" w:rsidRDefault="00D54733" w:rsidP="00D54733"/>
    <w:p w14:paraId="32C8FD64" w14:textId="77777777" w:rsidR="00D54733" w:rsidRPr="00D54733" w:rsidRDefault="00D54733" w:rsidP="00D547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Eelseisval aastal kavandab Muhu Vallavalitsus valla arengukavas kajastatud eesmärke ja nende täitmiseks kavandatud tegevusi täita järgnevalt:</w:t>
      </w:r>
    </w:p>
    <w:p w14:paraId="63ADB460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33">
        <w:rPr>
          <w:rFonts w:ascii="Times New Roman" w:hAnsi="Times New Roman" w:cs="Times New Roman"/>
          <w:bCs/>
          <w:sz w:val="24"/>
          <w:szCs w:val="24"/>
          <w:u w:val="single"/>
        </w:rPr>
        <w:t>Eesmärk 3</w:t>
      </w:r>
      <w:r w:rsidRPr="00D54733">
        <w:rPr>
          <w:rFonts w:ascii="Times New Roman" w:hAnsi="Times New Roman" w:cs="Times New Roman"/>
          <w:bCs/>
          <w:sz w:val="24"/>
          <w:szCs w:val="24"/>
        </w:rPr>
        <w:t>. Tehniline taristu toetab külade arengut: jätkub</w:t>
      </w:r>
    </w:p>
    <w:p w14:paraId="19EDB8EB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4733">
        <w:rPr>
          <w:rFonts w:ascii="Times New Roman" w:hAnsi="Times New Roman" w:cs="Times New Roman"/>
          <w:sz w:val="24"/>
          <w:szCs w:val="24"/>
        </w:rPr>
        <w:t>-p. 3.2. Kohalike kruusateede hooldamine;</w:t>
      </w:r>
      <w:r w:rsidRPr="00D547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FDBD461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-p. 3.3. Külavaheliste teelõikude viimine mustkatte alla;</w:t>
      </w:r>
    </w:p>
    <w:p w14:paraId="486C70AF" w14:textId="488144EA" w:rsidR="000C61B9" w:rsidRDefault="000C61B9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-p. 3.6. Koostöös Transpordiametiga Liiva-Hellamaa kergliiklustee projekteerimine ja rajamine – ettevalmistused projekteerimise hanke läbiviimiseks;</w:t>
      </w:r>
    </w:p>
    <w:p w14:paraId="3F6F723E" w14:textId="6FA94118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-p. 3.</w:t>
      </w:r>
      <w:r w:rsidR="000C61B9">
        <w:rPr>
          <w:rFonts w:ascii="Times New Roman" w:hAnsi="Times New Roman" w:cs="Times New Roman"/>
          <w:sz w:val="24"/>
          <w:szCs w:val="24"/>
        </w:rPr>
        <w:t>11</w:t>
      </w:r>
      <w:r w:rsidRPr="00D54733">
        <w:rPr>
          <w:rFonts w:ascii="Times New Roman" w:hAnsi="Times New Roman" w:cs="Times New Roman"/>
          <w:sz w:val="24"/>
          <w:szCs w:val="24"/>
        </w:rPr>
        <w:t xml:space="preserve">. </w:t>
      </w:r>
      <w:r w:rsidR="000C61B9">
        <w:rPr>
          <w:rFonts w:ascii="Times New Roman" w:hAnsi="Times New Roman" w:cs="Times New Roman"/>
          <w:sz w:val="24"/>
          <w:szCs w:val="24"/>
        </w:rPr>
        <w:t>Liiva, Piiri ja Hellamaa tänavavalgustuse arendamine – valgustite ajakohastamine</w:t>
      </w:r>
      <w:r w:rsidRPr="00D54733">
        <w:rPr>
          <w:rFonts w:ascii="Times New Roman" w:hAnsi="Times New Roman" w:cs="Times New Roman"/>
          <w:sz w:val="24"/>
          <w:szCs w:val="24"/>
        </w:rPr>
        <w:t>;</w:t>
      </w:r>
    </w:p>
    <w:p w14:paraId="317E88AB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-p. 3.12. Hajaasustuse programmi rakendamine perede elutingimuste parendamiseks;</w:t>
      </w:r>
    </w:p>
    <w:p w14:paraId="5E4DE149" w14:textId="6FA0D9D8" w:rsid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EB4">
        <w:rPr>
          <w:rFonts w:ascii="Times New Roman" w:hAnsi="Times New Roman" w:cs="Times New Roman"/>
          <w:sz w:val="24"/>
          <w:szCs w:val="24"/>
        </w:rPr>
        <w:t>-p. 3.1</w:t>
      </w:r>
      <w:r w:rsidR="00731191" w:rsidRPr="005A4EB4">
        <w:rPr>
          <w:rFonts w:ascii="Times New Roman" w:hAnsi="Times New Roman" w:cs="Times New Roman"/>
          <w:sz w:val="24"/>
          <w:szCs w:val="24"/>
        </w:rPr>
        <w:t>4</w:t>
      </w:r>
      <w:r w:rsidRPr="005A4EB4">
        <w:rPr>
          <w:rFonts w:ascii="Times New Roman" w:hAnsi="Times New Roman" w:cs="Times New Roman"/>
          <w:sz w:val="24"/>
          <w:szCs w:val="24"/>
        </w:rPr>
        <w:t xml:space="preserve">. </w:t>
      </w:r>
      <w:r w:rsidR="00731191" w:rsidRPr="005A4EB4">
        <w:rPr>
          <w:rFonts w:ascii="Times New Roman" w:hAnsi="Times New Roman" w:cs="Times New Roman"/>
          <w:sz w:val="24"/>
          <w:szCs w:val="24"/>
        </w:rPr>
        <w:t>Kiire internetiühenduse kättesaadavuse suurendamine</w:t>
      </w:r>
      <w:r w:rsidR="000C61B9">
        <w:rPr>
          <w:rFonts w:ascii="Times New Roman" w:hAnsi="Times New Roman" w:cs="Times New Roman"/>
          <w:sz w:val="24"/>
          <w:szCs w:val="24"/>
        </w:rPr>
        <w:t>;</w:t>
      </w:r>
    </w:p>
    <w:p w14:paraId="08D2303A" w14:textId="2B1B37E8" w:rsidR="000C61B9" w:rsidRDefault="000C61B9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-p. 3.20. Jäätmekäitluse korraldamine, sh jäätmete liigiti kogumise võrgustiku arendamine – järgnevaks perioodiks jäätmeveo kontsessioonilepingu sõlmimine</w:t>
      </w:r>
      <w:r w:rsidR="00862953">
        <w:rPr>
          <w:rFonts w:ascii="Times New Roman" w:hAnsi="Times New Roman" w:cs="Times New Roman"/>
          <w:sz w:val="24"/>
          <w:szCs w:val="24"/>
        </w:rPr>
        <w:t>;</w:t>
      </w:r>
    </w:p>
    <w:p w14:paraId="4E3C8D35" w14:textId="784B983D" w:rsidR="00862953" w:rsidRPr="00D54733" w:rsidRDefault="0086295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-p. 3.21. Elektriautode laadimistaristu arendamine – Liiva keskuse parklasse elektriautode laadimistaristu rajamine.</w:t>
      </w:r>
    </w:p>
    <w:p w14:paraId="6CC88D33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DDC01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  <w:u w:val="single"/>
        </w:rPr>
        <w:t>Eesmärk 4</w:t>
      </w:r>
      <w:r w:rsidRPr="00D54733">
        <w:rPr>
          <w:rFonts w:ascii="Times New Roman" w:hAnsi="Times New Roman" w:cs="Times New Roman"/>
          <w:sz w:val="24"/>
          <w:szCs w:val="24"/>
        </w:rPr>
        <w:t>: Kesse- ja Viirelaiul on võimalik aastaringselt elada:</w:t>
      </w:r>
    </w:p>
    <w:p w14:paraId="2E4E0395" w14:textId="2414108D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4733">
        <w:rPr>
          <w:rFonts w:ascii="Times New Roman" w:hAnsi="Times New Roman" w:cs="Times New Roman"/>
          <w:sz w:val="24"/>
          <w:szCs w:val="24"/>
        </w:rPr>
        <w:t xml:space="preserve">-p. 4.1. Lahenduste leidmine toimiva ühenduse väljatöötamiseks mandri ja Muhuga </w:t>
      </w:r>
      <w:r w:rsidRPr="005A4EB4">
        <w:rPr>
          <w:rFonts w:ascii="Times New Roman" w:hAnsi="Times New Roman" w:cs="Times New Roman"/>
          <w:sz w:val="24"/>
          <w:szCs w:val="24"/>
        </w:rPr>
        <w:t xml:space="preserve">– </w:t>
      </w:r>
      <w:r w:rsidR="00731191" w:rsidRPr="005A4EB4">
        <w:rPr>
          <w:rFonts w:ascii="Times New Roman" w:hAnsi="Times New Roman" w:cs="Times New Roman"/>
          <w:sz w:val="24"/>
          <w:szCs w:val="24"/>
        </w:rPr>
        <w:t>hüdrokopteriga vajaduspõhise ühenduse tagamine</w:t>
      </w:r>
      <w:r w:rsidRPr="005A4EB4">
        <w:rPr>
          <w:rFonts w:ascii="Times New Roman" w:hAnsi="Times New Roman" w:cs="Times New Roman"/>
          <w:sz w:val="24"/>
          <w:szCs w:val="24"/>
        </w:rPr>
        <w:t>.</w:t>
      </w:r>
    </w:p>
    <w:p w14:paraId="01EC3038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027396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  <w:u w:val="single"/>
        </w:rPr>
        <w:t>Eesmärk 5</w:t>
      </w:r>
      <w:r w:rsidRPr="00D54733">
        <w:rPr>
          <w:rFonts w:ascii="Times New Roman" w:hAnsi="Times New Roman" w:cs="Times New Roman"/>
          <w:sz w:val="24"/>
          <w:szCs w:val="24"/>
        </w:rPr>
        <w:t xml:space="preserve">: </w:t>
      </w:r>
      <w:r w:rsidRPr="00D54733">
        <w:rPr>
          <w:rFonts w:ascii="Times New Roman" w:hAnsi="Times New Roman" w:cs="Times New Roman"/>
          <w:bCs/>
          <w:sz w:val="24"/>
          <w:szCs w:val="24"/>
        </w:rPr>
        <w:t>Lasteaias ja koolis on nüüdisaegne ja turvaline õpikeskkond:</w:t>
      </w:r>
      <w:r w:rsidRPr="00D547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1A347" w14:textId="09770319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EB4">
        <w:rPr>
          <w:rFonts w:ascii="Times New Roman" w:hAnsi="Times New Roman" w:cs="Times New Roman"/>
          <w:sz w:val="24"/>
          <w:szCs w:val="24"/>
        </w:rPr>
        <w:t>-p. 5.</w:t>
      </w:r>
      <w:r w:rsidR="00731191" w:rsidRPr="005A4EB4">
        <w:rPr>
          <w:rFonts w:ascii="Times New Roman" w:hAnsi="Times New Roman" w:cs="Times New Roman"/>
          <w:sz w:val="24"/>
          <w:szCs w:val="24"/>
        </w:rPr>
        <w:t>5</w:t>
      </w:r>
      <w:r w:rsidRPr="005A4EB4">
        <w:rPr>
          <w:rFonts w:ascii="Times New Roman" w:hAnsi="Times New Roman" w:cs="Times New Roman"/>
          <w:sz w:val="24"/>
          <w:szCs w:val="24"/>
        </w:rPr>
        <w:t xml:space="preserve">. Koolimaja </w:t>
      </w:r>
      <w:r w:rsidR="00731191" w:rsidRPr="005A4EB4">
        <w:rPr>
          <w:rFonts w:ascii="Times New Roman" w:hAnsi="Times New Roman" w:cs="Times New Roman"/>
          <w:sz w:val="24"/>
          <w:szCs w:val="24"/>
        </w:rPr>
        <w:t>tehnosüsteemide rekonstrueerimine (ventilatsioon);</w:t>
      </w:r>
    </w:p>
    <w:p w14:paraId="7461D440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-p. 5.6. Spordihalli rekonstrueerimisprojekti koostamine;</w:t>
      </w:r>
    </w:p>
    <w:p w14:paraId="681885F2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-p.5.7. Ujula projekteerimine.</w:t>
      </w:r>
    </w:p>
    <w:p w14:paraId="0FD787EF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68855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  <w:u w:val="single"/>
        </w:rPr>
        <w:t>Eesmärk 10</w:t>
      </w:r>
      <w:r w:rsidRPr="00D54733">
        <w:rPr>
          <w:rFonts w:ascii="Times New Roman" w:hAnsi="Times New Roman" w:cs="Times New Roman"/>
          <w:sz w:val="24"/>
          <w:szCs w:val="24"/>
        </w:rPr>
        <w:t>: Loodud on erinevad võimalused osalemiseks elukestvas õppes:</w:t>
      </w:r>
    </w:p>
    <w:p w14:paraId="603E91D6" w14:textId="4128F1CC" w:rsidR="00862953" w:rsidRDefault="0086295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-p. 10.1. Täiskasvanute koolituste korraldamine;</w:t>
      </w:r>
    </w:p>
    <w:p w14:paraId="7628FAAB" w14:textId="0B29DE3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-p. 10.</w:t>
      </w:r>
      <w:r w:rsidR="00862953">
        <w:rPr>
          <w:rFonts w:ascii="Times New Roman" w:hAnsi="Times New Roman" w:cs="Times New Roman"/>
          <w:sz w:val="24"/>
          <w:szCs w:val="24"/>
        </w:rPr>
        <w:t>5</w:t>
      </w:r>
      <w:r w:rsidRPr="00D54733">
        <w:rPr>
          <w:rFonts w:ascii="Times New Roman" w:hAnsi="Times New Roman" w:cs="Times New Roman"/>
          <w:sz w:val="24"/>
          <w:szCs w:val="24"/>
        </w:rPr>
        <w:t xml:space="preserve">. </w:t>
      </w:r>
      <w:r w:rsidR="00862953">
        <w:rPr>
          <w:rFonts w:ascii="Times New Roman" w:hAnsi="Times New Roman" w:cs="Times New Roman"/>
          <w:sz w:val="24"/>
          <w:szCs w:val="24"/>
        </w:rPr>
        <w:t>Osalemine t</w:t>
      </w:r>
      <w:r w:rsidRPr="00D54733">
        <w:rPr>
          <w:rFonts w:ascii="Times New Roman" w:hAnsi="Times New Roman" w:cs="Times New Roman"/>
          <w:sz w:val="24"/>
          <w:szCs w:val="24"/>
        </w:rPr>
        <w:t>äiskasvanu</w:t>
      </w:r>
      <w:r w:rsidR="00862953">
        <w:rPr>
          <w:rFonts w:ascii="Times New Roman" w:hAnsi="Times New Roman" w:cs="Times New Roman"/>
          <w:sz w:val="24"/>
          <w:szCs w:val="24"/>
        </w:rPr>
        <w:t>hariduse haridusprogrammides – osalemine kohalike omavalitsuste arenguprogrammis „Täiskäik“ uute praktikate kujundamiseks täiskasvanute õppimise toetamiseks</w:t>
      </w:r>
      <w:r w:rsidRPr="00D54733">
        <w:rPr>
          <w:rFonts w:ascii="Times New Roman" w:hAnsi="Times New Roman" w:cs="Times New Roman"/>
          <w:sz w:val="24"/>
          <w:szCs w:val="24"/>
        </w:rPr>
        <w:t>.</w:t>
      </w:r>
    </w:p>
    <w:p w14:paraId="1D257180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00D3F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4733">
        <w:rPr>
          <w:rFonts w:ascii="Times New Roman" w:hAnsi="Times New Roman" w:cs="Times New Roman"/>
          <w:sz w:val="24"/>
          <w:szCs w:val="24"/>
          <w:u w:val="single"/>
        </w:rPr>
        <w:t>Eesmärk 11</w:t>
      </w:r>
      <w:r w:rsidRPr="00D54733">
        <w:rPr>
          <w:rFonts w:ascii="Times New Roman" w:hAnsi="Times New Roman" w:cs="Times New Roman"/>
          <w:sz w:val="24"/>
          <w:szCs w:val="24"/>
        </w:rPr>
        <w:t xml:space="preserve">: </w:t>
      </w:r>
      <w:r w:rsidRPr="00D54733">
        <w:rPr>
          <w:rFonts w:ascii="Times New Roman" w:hAnsi="Times New Roman" w:cs="Times New Roman"/>
          <w:bCs/>
          <w:sz w:val="24"/>
          <w:szCs w:val="24"/>
        </w:rPr>
        <w:t>Rakendatakse kaasava õppe põhimõtteid</w:t>
      </w:r>
      <w:r w:rsidRPr="00D54733">
        <w:rPr>
          <w:rFonts w:ascii="Times New Roman" w:hAnsi="Times New Roman" w:cs="Times New Roman"/>
          <w:sz w:val="24"/>
          <w:szCs w:val="24"/>
        </w:rPr>
        <w:t>:</w:t>
      </w:r>
      <w:r w:rsidRPr="00D547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890A3F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-p. 11.1. Tugiteenuste tagamine (pidev) – eripedagoog, logopeed, sotsiaalpedagoog, tugiisikud jne;</w:t>
      </w:r>
    </w:p>
    <w:p w14:paraId="6FDCC866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0DFE1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  <w:u w:val="single"/>
        </w:rPr>
        <w:t>Eesmärk 13</w:t>
      </w:r>
      <w:r w:rsidRPr="00D54733">
        <w:rPr>
          <w:rFonts w:ascii="Times New Roman" w:hAnsi="Times New Roman" w:cs="Times New Roman"/>
          <w:sz w:val="24"/>
          <w:szCs w:val="24"/>
        </w:rPr>
        <w:t xml:space="preserve">: </w:t>
      </w:r>
      <w:r w:rsidRPr="00D54733">
        <w:rPr>
          <w:rFonts w:ascii="Times New Roman" w:hAnsi="Times New Roman" w:cs="Times New Roman"/>
          <w:bCs/>
          <w:sz w:val="24"/>
          <w:szCs w:val="24"/>
        </w:rPr>
        <w:t>Noorsootöös tõstetakse järjepidevalt teenuste kvaliteeti läbi kaasaegsete lahenduste ja noorsootöötajate koolitamise:</w:t>
      </w:r>
    </w:p>
    <w:p w14:paraId="07209CEF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-p. 13.2. Hea tehnilise taseme ja mitmekülgsete võimaluste hoidmine;</w:t>
      </w:r>
    </w:p>
    <w:p w14:paraId="09313CBE" w14:textId="1AC9D482" w:rsid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 xml:space="preserve">-p. 13.3. Innovaatiliste meedialahenduste ja traditsiooniliste infokanalite kasutamine – </w:t>
      </w:r>
      <w:r w:rsidR="00312866" w:rsidRPr="005152E2">
        <w:rPr>
          <w:rFonts w:ascii="Times New Roman" w:hAnsi="Times New Roman" w:cs="Times New Roman"/>
          <w:sz w:val="24"/>
          <w:szCs w:val="24"/>
        </w:rPr>
        <w:t>n</w:t>
      </w:r>
      <w:r w:rsidR="00312866" w:rsidRPr="00D92B2F">
        <w:rPr>
          <w:rFonts w:ascii="Times New Roman" w:hAnsi="Times New Roman" w:cs="Times New Roman"/>
          <w:sz w:val="24"/>
          <w:szCs w:val="24"/>
        </w:rPr>
        <w:t xml:space="preserve">oorte </w:t>
      </w:r>
      <w:r w:rsidR="00312866" w:rsidRPr="005152E2">
        <w:rPr>
          <w:rFonts w:ascii="Times New Roman" w:hAnsi="Times New Roman" w:cs="Times New Roman"/>
          <w:sz w:val="24"/>
          <w:szCs w:val="24"/>
        </w:rPr>
        <w:t xml:space="preserve">üle-eestilise infoportaali </w:t>
      </w:r>
      <w:r w:rsidRPr="005152E2">
        <w:rPr>
          <w:rFonts w:ascii="Times New Roman" w:hAnsi="Times New Roman" w:cs="Times New Roman"/>
          <w:sz w:val="24"/>
          <w:szCs w:val="24"/>
        </w:rPr>
        <w:t>Infohunt</w:t>
      </w:r>
      <w:r w:rsidR="00312866" w:rsidRPr="005152E2">
        <w:rPr>
          <w:rFonts w:ascii="Times New Roman" w:hAnsi="Times New Roman" w:cs="Times New Roman"/>
          <w:sz w:val="24"/>
          <w:szCs w:val="24"/>
        </w:rPr>
        <w:t xml:space="preserve"> ja</w:t>
      </w:r>
      <w:r w:rsidRPr="005152E2">
        <w:rPr>
          <w:rFonts w:ascii="Times New Roman" w:hAnsi="Times New Roman" w:cs="Times New Roman"/>
          <w:sz w:val="24"/>
          <w:szCs w:val="24"/>
        </w:rPr>
        <w:t xml:space="preserve"> huvitegevuse registri </w:t>
      </w:r>
      <w:r w:rsidRPr="005A4EB4">
        <w:rPr>
          <w:rFonts w:ascii="Times New Roman" w:hAnsi="Times New Roman" w:cs="Times New Roman"/>
          <w:sz w:val="24"/>
          <w:szCs w:val="24"/>
        </w:rPr>
        <w:t>kasut</w:t>
      </w:r>
      <w:r w:rsidR="00304C93" w:rsidRPr="005A4EB4">
        <w:rPr>
          <w:rFonts w:ascii="Times New Roman" w:hAnsi="Times New Roman" w:cs="Times New Roman"/>
          <w:sz w:val="24"/>
          <w:szCs w:val="24"/>
        </w:rPr>
        <w:t>a</w:t>
      </w:r>
      <w:r w:rsidRPr="005A4EB4">
        <w:rPr>
          <w:rFonts w:ascii="Times New Roman" w:hAnsi="Times New Roman" w:cs="Times New Roman"/>
          <w:sz w:val="24"/>
          <w:szCs w:val="24"/>
        </w:rPr>
        <w:t>mine</w:t>
      </w:r>
      <w:r w:rsidR="00862953">
        <w:rPr>
          <w:rFonts w:ascii="Times New Roman" w:hAnsi="Times New Roman" w:cs="Times New Roman"/>
          <w:sz w:val="24"/>
          <w:szCs w:val="24"/>
        </w:rPr>
        <w:t>;</w:t>
      </w:r>
    </w:p>
    <w:p w14:paraId="4BEA2D28" w14:textId="171281A6" w:rsidR="00862953" w:rsidRPr="00D54733" w:rsidRDefault="0086295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-p. 13.4. Noorsootöö kvaliteedi hindamine.</w:t>
      </w:r>
    </w:p>
    <w:p w14:paraId="40F3F62D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7FC2E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  <w:u w:val="single"/>
        </w:rPr>
        <w:t>Eesmärk 14</w:t>
      </w:r>
      <w:r w:rsidRPr="00D54733">
        <w:rPr>
          <w:rFonts w:ascii="Times New Roman" w:hAnsi="Times New Roman" w:cs="Times New Roman"/>
          <w:sz w:val="24"/>
          <w:szCs w:val="24"/>
        </w:rPr>
        <w:t xml:space="preserve">: </w:t>
      </w:r>
      <w:r w:rsidRPr="00D54733">
        <w:rPr>
          <w:rFonts w:ascii="Times New Roman" w:hAnsi="Times New Roman" w:cs="Times New Roman"/>
          <w:bCs/>
          <w:sz w:val="24"/>
          <w:szCs w:val="24"/>
        </w:rPr>
        <w:t>Noored on kaasatud otsustusprotsessidesse:</w:t>
      </w:r>
    </w:p>
    <w:p w14:paraId="00D256C4" w14:textId="46095ED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bCs/>
          <w:sz w:val="24"/>
          <w:szCs w:val="24"/>
        </w:rPr>
        <w:t xml:space="preserve">-p. </w:t>
      </w:r>
      <w:r w:rsidRPr="00D54733">
        <w:rPr>
          <w:rFonts w:ascii="Times New Roman" w:hAnsi="Times New Roman" w:cs="Times New Roman"/>
          <w:sz w:val="24"/>
          <w:szCs w:val="24"/>
        </w:rPr>
        <w:t>14.1. Noortevolikogu tegevuse arendamine</w:t>
      </w:r>
      <w:r w:rsidR="00862953">
        <w:rPr>
          <w:rFonts w:ascii="Times New Roman" w:hAnsi="Times New Roman" w:cs="Times New Roman"/>
          <w:sz w:val="24"/>
          <w:szCs w:val="24"/>
        </w:rPr>
        <w:t xml:space="preserve"> – noorteaktiivi loomine</w:t>
      </w:r>
      <w:r w:rsidRPr="00D54733">
        <w:rPr>
          <w:rFonts w:ascii="Times New Roman" w:hAnsi="Times New Roman" w:cs="Times New Roman"/>
          <w:sz w:val="24"/>
          <w:szCs w:val="24"/>
        </w:rPr>
        <w:t>;</w:t>
      </w:r>
    </w:p>
    <w:p w14:paraId="20575FD1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-p. 14.2. Noortefestivali korraldamine;</w:t>
      </w:r>
    </w:p>
    <w:p w14:paraId="53039AC2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bCs/>
          <w:sz w:val="24"/>
          <w:szCs w:val="24"/>
        </w:rPr>
        <w:t>-p.</w:t>
      </w:r>
      <w:r w:rsidRPr="00D54733">
        <w:rPr>
          <w:rFonts w:ascii="Times New Roman" w:hAnsi="Times New Roman" w:cs="Times New Roman"/>
          <w:sz w:val="24"/>
          <w:szCs w:val="24"/>
        </w:rPr>
        <w:t xml:space="preserve"> 14.3. Regulaarse tagasiside kogumine noortelt.</w:t>
      </w:r>
    </w:p>
    <w:p w14:paraId="4C54F4E8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44424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  <w:u w:val="single"/>
        </w:rPr>
        <w:t>Eesmärk 15</w:t>
      </w:r>
      <w:r w:rsidRPr="00D54733">
        <w:rPr>
          <w:rFonts w:ascii="Times New Roman" w:hAnsi="Times New Roman" w:cs="Times New Roman"/>
          <w:sz w:val="24"/>
          <w:szCs w:val="24"/>
        </w:rPr>
        <w:t xml:space="preserve">: </w:t>
      </w:r>
      <w:r w:rsidRPr="00D54733">
        <w:rPr>
          <w:rFonts w:ascii="Times New Roman" w:hAnsi="Times New Roman" w:cs="Times New Roman"/>
          <w:bCs/>
          <w:sz w:val="24"/>
          <w:szCs w:val="24"/>
        </w:rPr>
        <w:t>Valla pakutavad sotsiaalteenused on ajakohased ja elanike vajadusi arvestavad:</w:t>
      </w:r>
    </w:p>
    <w:p w14:paraId="72A32A29" w14:textId="6EB8E19D" w:rsidR="00A02196" w:rsidRDefault="00A02196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-p. 15.1. Teenuste, sh sotsiaaltranspordi arendamine koostöös erasektori ja teiste omavalitsustega;</w:t>
      </w:r>
    </w:p>
    <w:p w14:paraId="3FF70D71" w14:textId="2C090F78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bCs/>
          <w:sz w:val="24"/>
          <w:szCs w:val="24"/>
        </w:rPr>
        <w:t xml:space="preserve">-p. </w:t>
      </w:r>
      <w:r w:rsidRPr="00D54733">
        <w:rPr>
          <w:rFonts w:ascii="Times New Roman" w:hAnsi="Times New Roman" w:cs="Times New Roman"/>
          <w:sz w:val="24"/>
          <w:szCs w:val="24"/>
        </w:rPr>
        <w:t>15.</w:t>
      </w:r>
      <w:r w:rsidR="00A02196">
        <w:rPr>
          <w:rFonts w:ascii="Times New Roman" w:hAnsi="Times New Roman" w:cs="Times New Roman"/>
          <w:sz w:val="24"/>
          <w:szCs w:val="24"/>
        </w:rPr>
        <w:t>2</w:t>
      </w:r>
      <w:r w:rsidRPr="00D54733">
        <w:rPr>
          <w:rFonts w:ascii="Times New Roman" w:hAnsi="Times New Roman" w:cs="Times New Roman"/>
          <w:sz w:val="24"/>
          <w:szCs w:val="24"/>
        </w:rPr>
        <w:t>. Eluasemeteenuse tagamine erinevate</w:t>
      </w:r>
      <w:r w:rsidR="00A02196">
        <w:rPr>
          <w:rFonts w:ascii="Times New Roman" w:hAnsi="Times New Roman" w:cs="Times New Roman"/>
          <w:sz w:val="24"/>
          <w:szCs w:val="24"/>
        </w:rPr>
        <w:t>le</w:t>
      </w:r>
      <w:r w:rsidRPr="00D54733">
        <w:rPr>
          <w:rFonts w:ascii="Times New Roman" w:hAnsi="Times New Roman" w:cs="Times New Roman"/>
          <w:sz w:val="24"/>
          <w:szCs w:val="24"/>
        </w:rPr>
        <w:t xml:space="preserve"> sihtgruppide</w:t>
      </w:r>
      <w:r w:rsidR="00A02196">
        <w:rPr>
          <w:rFonts w:ascii="Times New Roman" w:hAnsi="Times New Roman" w:cs="Times New Roman"/>
          <w:sz w:val="24"/>
          <w:szCs w:val="24"/>
        </w:rPr>
        <w:t>le;</w:t>
      </w:r>
    </w:p>
    <w:p w14:paraId="03CB8557" w14:textId="6CA0966D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-p. 15.</w:t>
      </w:r>
      <w:r w:rsidR="00A02196">
        <w:rPr>
          <w:rFonts w:ascii="Times New Roman" w:hAnsi="Times New Roman" w:cs="Times New Roman"/>
          <w:sz w:val="24"/>
          <w:szCs w:val="24"/>
        </w:rPr>
        <w:t>3</w:t>
      </w:r>
      <w:r w:rsidRPr="00D54733">
        <w:rPr>
          <w:rFonts w:ascii="Times New Roman" w:hAnsi="Times New Roman" w:cs="Times New Roman"/>
          <w:sz w:val="24"/>
          <w:szCs w:val="24"/>
        </w:rPr>
        <w:t>. Puuetega inimeste eluasemete kohandamine.</w:t>
      </w:r>
    </w:p>
    <w:p w14:paraId="31C7138D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5E3DC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33">
        <w:rPr>
          <w:rFonts w:ascii="Times New Roman" w:hAnsi="Times New Roman" w:cs="Times New Roman"/>
          <w:bCs/>
          <w:sz w:val="24"/>
          <w:szCs w:val="24"/>
          <w:u w:val="single"/>
        </w:rPr>
        <w:t>Eesmärk 19</w:t>
      </w:r>
      <w:r w:rsidRPr="00D54733">
        <w:rPr>
          <w:rFonts w:ascii="Times New Roman" w:hAnsi="Times New Roman" w:cs="Times New Roman"/>
          <w:bCs/>
          <w:sz w:val="24"/>
          <w:szCs w:val="24"/>
        </w:rPr>
        <w:t>: Valla elukeskkond on ohutu ja turvaline:</w:t>
      </w:r>
    </w:p>
    <w:p w14:paraId="3D434E62" w14:textId="338F9F2B" w:rsid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33">
        <w:rPr>
          <w:rFonts w:ascii="Times New Roman" w:hAnsi="Times New Roman" w:cs="Times New Roman"/>
          <w:bCs/>
          <w:sz w:val="24"/>
          <w:szCs w:val="24"/>
        </w:rPr>
        <w:t>-p. 19.1. Vabatahtliku korrakaitse ja päästetegevuse toetamine;</w:t>
      </w:r>
    </w:p>
    <w:p w14:paraId="27DA10EF" w14:textId="282CB2FB" w:rsidR="00304C93" w:rsidRPr="00D54733" w:rsidRDefault="00304C9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EB4">
        <w:rPr>
          <w:rFonts w:ascii="Times New Roman" w:hAnsi="Times New Roman" w:cs="Times New Roman"/>
          <w:bCs/>
          <w:sz w:val="24"/>
          <w:szCs w:val="24"/>
        </w:rPr>
        <w:t xml:space="preserve">-p 19.2. Nõuetekohaselt tähistatud tuletõrje veevõtukohtade võrgustiku arendamine – </w:t>
      </w:r>
      <w:r w:rsidR="00A02196">
        <w:rPr>
          <w:rFonts w:ascii="Times New Roman" w:hAnsi="Times New Roman" w:cs="Times New Roman"/>
          <w:bCs/>
          <w:sz w:val="24"/>
          <w:szCs w:val="24"/>
        </w:rPr>
        <w:t xml:space="preserve">võimalusel </w:t>
      </w:r>
      <w:r w:rsidRPr="005A4EB4">
        <w:rPr>
          <w:rFonts w:ascii="Times New Roman" w:hAnsi="Times New Roman" w:cs="Times New Roman"/>
          <w:bCs/>
          <w:sz w:val="24"/>
          <w:szCs w:val="24"/>
        </w:rPr>
        <w:t>ühe veevõtukoha parendamine või rajamine;</w:t>
      </w:r>
    </w:p>
    <w:p w14:paraId="5A22C8D0" w14:textId="3F3BEC15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-p. 19.4 Sotsiaalkorterite väljaehitamine</w:t>
      </w:r>
      <w:r w:rsidR="00FE257F">
        <w:rPr>
          <w:rFonts w:ascii="Times New Roman" w:hAnsi="Times New Roman" w:cs="Times New Roman"/>
          <w:sz w:val="24"/>
          <w:szCs w:val="24"/>
        </w:rPr>
        <w:t>;</w:t>
      </w:r>
    </w:p>
    <w:p w14:paraId="037EAAC8" w14:textId="77FB4C5C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-p. 19.7. Kriisi</w:t>
      </w:r>
      <w:r w:rsidR="00A02196">
        <w:rPr>
          <w:rFonts w:ascii="Times New Roman" w:hAnsi="Times New Roman" w:cs="Times New Roman"/>
          <w:sz w:val="24"/>
          <w:szCs w:val="24"/>
        </w:rPr>
        <w:t>de</w:t>
      </w:r>
      <w:r w:rsidRPr="00D54733">
        <w:rPr>
          <w:rFonts w:ascii="Times New Roman" w:hAnsi="Times New Roman" w:cs="Times New Roman"/>
          <w:sz w:val="24"/>
          <w:szCs w:val="24"/>
        </w:rPr>
        <w:t>k</w:t>
      </w:r>
      <w:r w:rsidR="00A02196">
        <w:rPr>
          <w:rFonts w:ascii="Times New Roman" w:hAnsi="Times New Roman" w:cs="Times New Roman"/>
          <w:sz w:val="24"/>
          <w:szCs w:val="24"/>
        </w:rPr>
        <w:t>s valmisoleku suurendamine</w:t>
      </w:r>
      <w:r w:rsidRPr="00D54733">
        <w:rPr>
          <w:rFonts w:ascii="Times New Roman" w:hAnsi="Times New Roman" w:cs="Times New Roman"/>
          <w:sz w:val="24"/>
          <w:szCs w:val="24"/>
        </w:rPr>
        <w:t xml:space="preserve"> – </w:t>
      </w:r>
      <w:r w:rsidR="00A02196">
        <w:rPr>
          <w:rFonts w:ascii="Times New Roman" w:hAnsi="Times New Roman" w:cs="Times New Roman"/>
          <w:sz w:val="24"/>
          <w:szCs w:val="24"/>
        </w:rPr>
        <w:t>elanikele koolituste korraldamine</w:t>
      </w:r>
      <w:r w:rsidRPr="00D54733">
        <w:rPr>
          <w:rFonts w:ascii="Times New Roman" w:hAnsi="Times New Roman" w:cs="Times New Roman"/>
          <w:sz w:val="24"/>
          <w:szCs w:val="24"/>
        </w:rPr>
        <w:t>.</w:t>
      </w:r>
    </w:p>
    <w:p w14:paraId="2D6A7E9E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84392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  <w:u w:val="single"/>
        </w:rPr>
        <w:t>Eesmärk 21</w:t>
      </w:r>
      <w:r w:rsidRPr="00D54733">
        <w:rPr>
          <w:rFonts w:ascii="Times New Roman" w:hAnsi="Times New Roman" w:cs="Times New Roman"/>
          <w:sz w:val="24"/>
          <w:szCs w:val="24"/>
        </w:rPr>
        <w:t>: Külakogukonnad ja seltsid on aktiivselt kaasatud valla arengutesse:</w:t>
      </w:r>
    </w:p>
    <w:p w14:paraId="2B951F84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-p. 21.1. Infopäevade ja koolituste regulaarne korraldamine külavanematele.</w:t>
      </w:r>
    </w:p>
    <w:p w14:paraId="12E6DEE0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0FBA3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  <w:u w:val="single"/>
        </w:rPr>
        <w:t>Eesmärk 22</w:t>
      </w:r>
      <w:r w:rsidRPr="00D54733">
        <w:rPr>
          <w:rFonts w:ascii="Times New Roman" w:hAnsi="Times New Roman" w:cs="Times New Roman"/>
          <w:sz w:val="24"/>
          <w:szCs w:val="24"/>
        </w:rPr>
        <w:t>: Kirikud on heas korras ja pühapaigad hooldatud:</w:t>
      </w:r>
    </w:p>
    <w:p w14:paraId="2A328B8C" w14:textId="73C28A6F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-p. 22.2. Kalmistute hooldamine ja parendamine</w:t>
      </w:r>
      <w:r w:rsidR="00A02196">
        <w:rPr>
          <w:rFonts w:ascii="Times New Roman" w:hAnsi="Times New Roman" w:cs="Times New Roman"/>
          <w:sz w:val="24"/>
          <w:szCs w:val="24"/>
        </w:rPr>
        <w:t>, infosüsteemi Haudi kasutuselevõtmine</w:t>
      </w:r>
      <w:r w:rsidRPr="00D54733">
        <w:rPr>
          <w:rFonts w:ascii="Times New Roman" w:hAnsi="Times New Roman" w:cs="Times New Roman"/>
          <w:sz w:val="24"/>
          <w:szCs w:val="24"/>
        </w:rPr>
        <w:t>;</w:t>
      </w:r>
    </w:p>
    <w:p w14:paraId="70204F46" w14:textId="79207EA2" w:rsid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 xml:space="preserve">-p. 22.3. Muhu maalinna hooldamine ning </w:t>
      </w:r>
      <w:r w:rsidR="00A02196">
        <w:rPr>
          <w:rFonts w:ascii="Times New Roman" w:hAnsi="Times New Roman" w:cs="Times New Roman"/>
          <w:sz w:val="24"/>
          <w:szCs w:val="24"/>
        </w:rPr>
        <w:t>mitmekülgsem kasutamine</w:t>
      </w:r>
      <w:r w:rsidRPr="00D54733">
        <w:rPr>
          <w:rFonts w:ascii="Times New Roman" w:hAnsi="Times New Roman" w:cs="Times New Roman"/>
          <w:sz w:val="24"/>
          <w:szCs w:val="24"/>
        </w:rPr>
        <w:t xml:space="preserve"> kultuuri ja turismi eesmärkidel – </w:t>
      </w:r>
      <w:r w:rsidR="005A4EB4">
        <w:rPr>
          <w:rFonts w:ascii="Times New Roman" w:hAnsi="Times New Roman" w:cs="Times New Roman"/>
          <w:sz w:val="24"/>
          <w:szCs w:val="24"/>
        </w:rPr>
        <w:t>Muhu</w:t>
      </w:r>
      <w:r w:rsidRPr="00D54733">
        <w:rPr>
          <w:rFonts w:ascii="Times New Roman" w:hAnsi="Times New Roman" w:cs="Times New Roman"/>
          <w:sz w:val="24"/>
          <w:szCs w:val="24"/>
        </w:rPr>
        <w:t xml:space="preserve"> maalinna </w:t>
      </w:r>
      <w:r w:rsidR="006915C5">
        <w:rPr>
          <w:rFonts w:ascii="Times New Roman" w:hAnsi="Times New Roman" w:cs="Times New Roman"/>
          <w:sz w:val="24"/>
          <w:szCs w:val="24"/>
        </w:rPr>
        <w:t>heakorra</w:t>
      </w:r>
      <w:r w:rsidR="00B068DF">
        <w:rPr>
          <w:rFonts w:ascii="Times New Roman" w:hAnsi="Times New Roman" w:cs="Times New Roman"/>
          <w:sz w:val="24"/>
          <w:szCs w:val="24"/>
        </w:rPr>
        <w:t xml:space="preserve"> </w:t>
      </w:r>
      <w:r w:rsidR="00B068DF" w:rsidRPr="005A4EB4">
        <w:rPr>
          <w:rFonts w:ascii="Times New Roman" w:hAnsi="Times New Roman" w:cs="Times New Roman"/>
          <w:sz w:val="24"/>
          <w:szCs w:val="24"/>
        </w:rPr>
        <w:t>tagamine (jätkutegevus)</w:t>
      </w:r>
      <w:r w:rsidR="00A02196">
        <w:rPr>
          <w:rFonts w:ascii="Times New Roman" w:hAnsi="Times New Roman" w:cs="Times New Roman"/>
          <w:sz w:val="24"/>
          <w:szCs w:val="24"/>
        </w:rPr>
        <w:t>;</w:t>
      </w:r>
    </w:p>
    <w:p w14:paraId="6EA6F8F8" w14:textId="27A2E73D" w:rsidR="00A02196" w:rsidRPr="00D54733" w:rsidRDefault="00A02196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57F">
        <w:rPr>
          <w:rFonts w:ascii="Times New Roman" w:hAnsi="Times New Roman" w:cs="Times New Roman"/>
          <w:sz w:val="24"/>
          <w:szCs w:val="24"/>
        </w:rPr>
        <w:t>-p. 22.4. Mälestusmärkide haldamine.</w:t>
      </w:r>
    </w:p>
    <w:p w14:paraId="228E3355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403F1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  <w:u w:val="single"/>
        </w:rPr>
        <w:t xml:space="preserve">Eesmärk </w:t>
      </w:r>
      <w:r w:rsidRPr="00D54733">
        <w:rPr>
          <w:rFonts w:ascii="Times New Roman" w:hAnsi="Times New Roman" w:cs="Times New Roman"/>
          <w:bCs/>
          <w:sz w:val="24"/>
          <w:szCs w:val="24"/>
          <w:u w:val="single"/>
        </w:rPr>
        <w:t>23</w:t>
      </w:r>
      <w:r w:rsidRPr="00D54733">
        <w:rPr>
          <w:rFonts w:ascii="Times New Roman" w:hAnsi="Times New Roman" w:cs="Times New Roman"/>
          <w:bCs/>
          <w:sz w:val="24"/>
          <w:szCs w:val="24"/>
        </w:rPr>
        <w:t>: Muhu Muuseum kui Muhu mälukeskus toimib ja areneb:</w:t>
      </w:r>
    </w:p>
    <w:p w14:paraId="66281A00" w14:textId="646A0B35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EB4">
        <w:rPr>
          <w:rFonts w:ascii="Times New Roman" w:hAnsi="Times New Roman" w:cs="Times New Roman"/>
          <w:bCs/>
          <w:sz w:val="24"/>
          <w:szCs w:val="24"/>
        </w:rPr>
        <w:t xml:space="preserve">-p. </w:t>
      </w:r>
      <w:r w:rsidRPr="005A4EB4">
        <w:rPr>
          <w:rFonts w:ascii="Times New Roman" w:hAnsi="Times New Roman" w:cs="Times New Roman"/>
          <w:sz w:val="24"/>
          <w:szCs w:val="24"/>
        </w:rPr>
        <w:t>23.</w:t>
      </w:r>
      <w:r w:rsidR="00F8669D">
        <w:rPr>
          <w:rFonts w:ascii="Times New Roman" w:hAnsi="Times New Roman" w:cs="Times New Roman"/>
          <w:sz w:val="24"/>
          <w:szCs w:val="24"/>
        </w:rPr>
        <w:t>2</w:t>
      </w:r>
      <w:r w:rsidRPr="005A4EB4">
        <w:rPr>
          <w:rFonts w:ascii="Times New Roman" w:hAnsi="Times New Roman" w:cs="Times New Roman"/>
          <w:sz w:val="24"/>
          <w:szCs w:val="24"/>
        </w:rPr>
        <w:t xml:space="preserve">. </w:t>
      </w:r>
      <w:r w:rsidR="00F8669D">
        <w:rPr>
          <w:rFonts w:ascii="Times New Roman" w:hAnsi="Times New Roman" w:cs="Times New Roman"/>
          <w:sz w:val="24"/>
          <w:szCs w:val="24"/>
        </w:rPr>
        <w:t>Muuseumi ja teiste valla asutuste vastastikku kasuliku koostöö tihendamine.</w:t>
      </w:r>
    </w:p>
    <w:p w14:paraId="2B7A6FF5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5CA72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  <w:u w:val="single"/>
        </w:rPr>
        <w:t xml:space="preserve">Eesmärk </w:t>
      </w:r>
      <w:r w:rsidRPr="00D54733">
        <w:rPr>
          <w:rFonts w:ascii="Times New Roman" w:hAnsi="Times New Roman" w:cs="Times New Roman"/>
          <w:bCs/>
          <w:sz w:val="24"/>
          <w:szCs w:val="24"/>
          <w:u w:val="single"/>
        </w:rPr>
        <w:t>24</w:t>
      </w:r>
      <w:r w:rsidRPr="00D54733">
        <w:rPr>
          <w:rFonts w:ascii="Times New Roman" w:hAnsi="Times New Roman" w:cs="Times New Roman"/>
          <w:bCs/>
          <w:sz w:val="24"/>
          <w:szCs w:val="24"/>
        </w:rPr>
        <w:t>: Muhus on mitmekülgsed võimalused vaba aja veetmiseks ja huvitegevuseks:</w:t>
      </w:r>
    </w:p>
    <w:p w14:paraId="2BD432FC" w14:textId="533CCC31" w:rsid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33">
        <w:rPr>
          <w:rFonts w:ascii="Times New Roman" w:hAnsi="Times New Roman" w:cs="Times New Roman"/>
          <w:bCs/>
          <w:sz w:val="24"/>
          <w:szCs w:val="24"/>
        </w:rPr>
        <w:t>-p. 24.1. Spordihoone, külaplatside, spordiplatside, matkaradade, supluskohtade ja teiste puhkealade hooldamine;</w:t>
      </w:r>
    </w:p>
    <w:p w14:paraId="5E7248C5" w14:textId="1871E573" w:rsidR="00F8669D" w:rsidRPr="00D54733" w:rsidRDefault="00F8669D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-p. 24.8. Avaliku ruumi ning külastusobjektide arendamine ja hooldamine.</w:t>
      </w:r>
    </w:p>
    <w:p w14:paraId="566353FA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98931" w14:textId="47763AB7" w:rsidR="00D54733" w:rsidRPr="005A4EB4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4EB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Eesmärk 3</w:t>
      </w:r>
      <w:r w:rsidR="0030207E" w:rsidRPr="005A4EB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4</w:t>
      </w:r>
      <w:r w:rsidRPr="005A4E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30207E" w:rsidRPr="005A4EB4">
        <w:rPr>
          <w:rFonts w:ascii="Times New Roman" w:hAnsi="Times New Roman" w:cs="Times New Roman"/>
          <w:sz w:val="24"/>
          <w:szCs w:val="24"/>
          <w:shd w:val="clear" w:color="auto" w:fill="FFFFFF"/>
        </w:rPr>
        <w:t>Maavarade kaevandamine ja kasutamine toimub vastutustundlikult ja keskkonnasäästlikult</w:t>
      </w:r>
      <w:r w:rsidRPr="005A4EB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4C821F0" w14:textId="78DCC4FB" w:rsidR="0030207E" w:rsidRDefault="0030207E" w:rsidP="00302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4E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-p. 34.2. </w:t>
      </w:r>
      <w:r w:rsidRPr="00FE257F">
        <w:rPr>
          <w:rFonts w:ascii="Times New Roman" w:hAnsi="Times New Roman" w:cs="Times New Roman"/>
          <w:sz w:val="24"/>
          <w:szCs w:val="24"/>
          <w:shd w:val="clear" w:color="auto" w:fill="FFFFFF"/>
        </w:rPr>
        <w:t>Seire teostamine kinnitatud seirekava kohaselt (veeproovid jne).</w:t>
      </w:r>
    </w:p>
    <w:p w14:paraId="0AEDD845" w14:textId="618E7D72" w:rsidR="00F8669D" w:rsidRDefault="00F8669D" w:rsidP="00302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6F68F7" w14:textId="2FB93210" w:rsidR="00F8669D" w:rsidRDefault="00F8669D" w:rsidP="00302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69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Eesmärk 37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Muhu looduskeskkond on uuritud ja kaitstud:</w:t>
      </w:r>
    </w:p>
    <w:p w14:paraId="003C98A9" w14:textId="49590C48" w:rsidR="00F8669D" w:rsidRPr="005A4EB4" w:rsidRDefault="00F8669D" w:rsidP="00302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-p. 37.1. </w:t>
      </w:r>
      <w:r w:rsidRPr="00FE257F">
        <w:rPr>
          <w:rFonts w:ascii="Times New Roman" w:hAnsi="Times New Roman" w:cs="Times New Roman"/>
          <w:sz w:val="24"/>
          <w:szCs w:val="24"/>
          <w:shd w:val="clear" w:color="auto" w:fill="FFFFFF"/>
        </w:rPr>
        <w:t>Uuringute koostamine põhjavee varu hindamiseks – kaevude ja reoveesüsteemide kaardistamine Tamse – ja Rannakü</w:t>
      </w:r>
      <w:r w:rsidR="00FE257F" w:rsidRPr="00FE257F">
        <w:rPr>
          <w:rFonts w:ascii="Times New Roman" w:hAnsi="Times New Roman" w:cs="Times New Roman"/>
          <w:sz w:val="24"/>
          <w:szCs w:val="24"/>
          <w:shd w:val="clear" w:color="auto" w:fill="FFFFFF"/>
        </w:rPr>
        <w:t>las</w:t>
      </w:r>
    </w:p>
    <w:p w14:paraId="18F024C8" w14:textId="4FBFCF44" w:rsidR="0030207E" w:rsidRPr="005A4EB4" w:rsidRDefault="0030207E" w:rsidP="00302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7F4FE7" w14:textId="3D707E1E" w:rsidR="0030207E" w:rsidRPr="005A4EB4" w:rsidRDefault="0030207E" w:rsidP="00302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4EB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lastRenderedPageBreak/>
        <w:t>Eesmärk 38</w:t>
      </w:r>
      <w:r w:rsidRPr="005A4EB4">
        <w:rPr>
          <w:rFonts w:ascii="Times New Roman" w:hAnsi="Times New Roman" w:cs="Times New Roman"/>
          <w:sz w:val="24"/>
          <w:szCs w:val="24"/>
          <w:shd w:val="clear" w:color="auto" w:fill="FFFFFF"/>
        </w:rPr>
        <w:t>: Eetiline ettevõtja on au sees ja omavalitsuse poolt tunnustatud:</w:t>
      </w:r>
    </w:p>
    <w:p w14:paraId="1FA322A3" w14:textId="37A83846" w:rsidR="0030207E" w:rsidRDefault="0030207E" w:rsidP="00302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4EB4">
        <w:rPr>
          <w:rFonts w:ascii="Times New Roman" w:hAnsi="Times New Roman" w:cs="Times New Roman"/>
          <w:sz w:val="24"/>
          <w:szCs w:val="24"/>
          <w:shd w:val="clear" w:color="auto" w:fill="FFFFFF"/>
        </w:rPr>
        <w:t>p. 38.1. Ettevõtjate tunnustamine valla tasandil.</w:t>
      </w:r>
    </w:p>
    <w:p w14:paraId="10FA789C" w14:textId="77777777" w:rsidR="0030207E" w:rsidRPr="00D54733" w:rsidRDefault="0030207E" w:rsidP="00302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B4E958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Eesmärk 40</w:t>
      </w:r>
      <w:r w:rsidRPr="00D547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D54733">
        <w:rPr>
          <w:rFonts w:ascii="Times New Roman" w:hAnsi="Times New Roman" w:cs="Times New Roman"/>
          <w:bCs/>
          <w:sz w:val="24"/>
          <w:szCs w:val="24"/>
        </w:rPr>
        <w:t>Tehniline taristu toetab ettevõtluse arengut:</w:t>
      </w:r>
    </w:p>
    <w:p w14:paraId="3868DB04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bCs/>
          <w:sz w:val="24"/>
          <w:szCs w:val="24"/>
        </w:rPr>
        <w:t xml:space="preserve">-p. </w:t>
      </w:r>
      <w:r w:rsidRPr="00D54733">
        <w:rPr>
          <w:rFonts w:ascii="Times New Roman" w:hAnsi="Times New Roman" w:cs="Times New Roman"/>
          <w:sz w:val="24"/>
          <w:szCs w:val="24"/>
        </w:rPr>
        <w:t>40.1. Avalike teede mustkatte alla viimine;</w:t>
      </w:r>
    </w:p>
    <w:p w14:paraId="06D08BC4" w14:textId="168DA34E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EB4">
        <w:rPr>
          <w:rFonts w:ascii="Times New Roman" w:hAnsi="Times New Roman" w:cs="Times New Roman"/>
          <w:sz w:val="24"/>
          <w:szCs w:val="24"/>
        </w:rPr>
        <w:t>-p. 40.</w:t>
      </w:r>
      <w:r w:rsidR="00D84955" w:rsidRPr="005A4EB4">
        <w:rPr>
          <w:rFonts w:ascii="Times New Roman" w:hAnsi="Times New Roman" w:cs="Times New Roman"/>
          <w:sz w:val="24"/>
          <w:szCs w:val="24"/>
        </w:rPr>
        <w:t>3</w:t>
      </w:r>
      <w:r w:rsidRPr="005A4EB4">
        <w:rPr>
          <w:rFonts w:ascii="Times New Roman" w:hAnsi="Times New Roman" w:cs="Times New Roman"/>
          <w:sz w:val="24"/>
          <w:szCs w:val="24"/>
        </w:rPr>
        <w:t xml:space="preserve">. </w:t>
      </w:r>
      <w:r w:rsidR="00D84955" w:rsidRPr="005A4EB4">
        <w:rPr>
          <w:rFonts w:ascii="Times New Roman" w:hAnsi="Times New Roman" w:cs="Times New Roman"/>
          <w:sz w:val="24"/>
          <w:szCs w:val="24"/>
        </w:rPr>
        <w:t>Kiire internetiühenduse väljaehitamisele kaasa aitamine</w:t>
      </w:r>
      <w:r w:rsidRPr="005A4EB4">
        <w:rPr>
          <w:rFonts w:ascii="Times New Roman" w:hAnsi="Times New Roman" w:cs="Times New Roman"/>
          <w:sz w:val="24"/>
          <w:szCs w:val="24"/>
        </w:rPr>
        <w:t>.</w:t>
      </w:r>
    </w:p>
    <w:p w14:paraId="73D8687E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DAE2C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  <w:u w:val="single"/>
        </w:rPr>
        <w:t xml:space="preserve">Eesmärk </w:t>
      </w:r>
      <w:r w:rsidRPr="00D54733">
        <w:rPr>
          <w:rFonts w:ascii="Times New Roman" w:hAnsi="Times New Roman" w:cs="Times New Roman"/>
          <w:bCs/>
          <w:sz w:val="24"/>
          <w:szCs w:val="24"/>
          <w:u w:val="single"/>
        </w:rPr>
        <w:t>43</w:t>
      </w:r>
      <w:r w:rsidRPr="00D54733">
        <w:rPr>
          <w:rFonts w:ascii="Times New Roman" w:hAnsi="Times New Roman" w:cs="Times New Roman"/>
          <w:bCs/>
          <w:sz w:val="24"/>
          <w:szCs w:val="24"/>
        </w:rPr>
        <w:t>: Vallaelanikele ja külalistele pakutavad teenused on mitmekesised:</w:t>
      </w:r>
    </w:p>
    <w:p w14:paraId="037FA654" w14:textId="760CF8A1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D54733">
        <w:rPr>
          <w:rFonts w:ascii="Times New Roman" w:hAnsi="Times New Roman" w:cs="Times New Roman"/>
          <w:bCs/>
          <w:sz w:val="24"/>
          <w:szCs w:val="24"/>
        </w:rPr>
        <w:t xml:space="preserve">-p. </w:t>
      </w:r>
      <w:r w:rsidRPr="00D54733">
        <w:rPr>
          <w:rFonts w:ascii="Times New Roman" w:hAnsi="Times New Roman" w:cs="Times New Roman"/>
          <w:sz w:val="24"/>
          <w:szCs w:val="24"/>
        </w:rPr>
        <w:t xml:space="preserve">43.5. </w:t>
      </w:r>
      <w:r w:rsidRPr="00D54733">
        <w:rPr>
          <w:rFonts w:ascii="Times New Roman" w:hAnsi="Times New Roman" w:cs="Times New Roman"/>
          <w:sz w:val="24"/>
          <w:szCs w:val="24"/>
          <w:lang w:eastAsia="et-EE"/>
        </w:rPr>
        <w:t>Turismiinfo kättesaadavuse parendamine.</w:t>
      </w:r>
    </w:p>
    <w:p w14:paraId="531C9DE9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0BE2D2BB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  <w:u w:val="single"/>
          <w:lang w:eastAsia="et-EE"/>
        </w:rPr>
        <w:t xml:space="preserve">Eesmärk </w:t>
      </w:r>
      <w:r w:rsidRPr="00D54733">
        <w:rPr>
          <w:rFonts w:ascii="Times New Roman" w:hAnsi="Times New Roman" w:cs="Times New Roman"/>
          <w:bCs/>
          <w:sz w:val="24"/>
          <w:szCs w:val="24"/>
          <w:u w:val="single"/>
        </w:rPr>
        <w:t>44</w:t>
      </w:r>
      <w:r w:rsidRPr="00D54733">
        <w:rPr>
          <w:rFonts w:ascii="Times New Roman" w:hAnsi="Times New Roman" w:cs="Times New Roman"/>
          <w:bCs/>
          <w:sz w:val="24"/>
          <w:szCs w:val="24"/>
        </w:rPr>
        <w:t>: Ettevõtlusalad on atraktiivsed ja aktiivselt turundatud:</w:t>
      </w:r>
    </w:p>
    <w:p w14:paraId="17BB16AB" w14:textId="0B900EF1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bCs/>
          <w:sz w:val="24"/>
          <w:szCs w:val="24"/>
        </w:rPr>
        <w:t xml:space="preserve">-p. </w:t>
      </w:r>
      <w:r w:rsidRPr="00D54733">
        <w:rPr>
          <w:rFonts w:ascii="Times New Roman" w:hAnsi="Times New Roman" w:cs="Times New Roman"/>
          <w:sz w:val="24"/>
          <w:szCs w:val="24"/>
        </w:rPr>
        <w:t xml:space="preserve">44.2. Vallale kuuluvate ettevõtluseks sobivate hoonete ja kinnistute hoonestusõiguse- ja/või rendikonkursside korraldamine – </w:t>
      </w:r>
      <w:r w:rsidR="00F8669D">
        <w:rPr>
          <w:rFonts w:ascii="Times New Roman" w:hAnsi="Times New Roman" w:cs="Times New Roman"/>
          <w:sz w:val="24"/>
          <w:szCs w:val="24"/>
        </w:rPr>
        <w:t>Piiri küla Platsi kinnistu osalise hoonestusõiguse konkursi korraldamine.</w:t>
      </w:r>
    </w:p>
    <w:p w14:paraId="7F616393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60D37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  <w:u w:val="single"/>
        </w:rPr>
        <w:t xml:space="preserve">Eesmärk </w:t>
      </w:r>
      <w:r w:rsidRPr="00D54733">
        <w:rPr>
          <w:rFonts w:ascii="Times New Roman" w:hAnsi="Times New Roman" w:cs="Times New Roman"/>
          <w:bCs/>
          <w:sz w:val="24"/>
          <w:szCs w:val="24"/>
          <w:u w:val="single"/>
        </w:rPr>
        <w:t>46</w:t>
      </w:r>
      <w:r w:rsidRPr="00D54733">
        <w:rPr>
          <w:rFonts w:ascii="Times New Roman" w:hAnsi="Times New Roman" w:cs="Times New Roman"/>
          <w:bCs/>
          <w:sz w:val="24"/>
          <w:szCs w:val="24"/>
        </w:rPr>
        <w:t>: Haldussuutlikkust hoitakse kõrgel tasemel läbi kvalifitseeritud spetsialistide ning koostöös teiste omavalitsuste ja organisatsioonidega:</w:t>
      </w:r>
    </w:p>
    <w:p w14:paraId="72A5D8E9" w14:textId="39D5DBA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bCs/>
          <w:sz w:val="24"/>
          <w:szCs w:val="24"/>
        </w:rPr>
        <w:t xml:space="preserve">-p. </w:t>
      </w:r>
      <w:r w:rsidRPr="00D54733">
        <w:rPr>
          <w:rFonts w:ascii="Times New Roman" w:hAnsi="Times New Roman" w:cs="Times New Roman"/>
          <w:sz w:val="24"/>
          <w:szCs w:val="24"/>
        </w:rPr>
        <w:t>46.1. Valdkondlike arengukavade ajakohastamine ja/või koostamine</w:t>
      </w:r>
      <w:r w:rsidR="00F8669D">
        <w:rPr>
          <w:rFonts w:ascii="Times New Roman" w:hAnsi="Times New Roman" w:cs="Times New Roman"/>
          <w:sz w:val="24"/>
          <w:szCs w:val="24"/>
        </w:rPr>
        <w:t xml:space="preserve"> – valla arengukava ajakohastamine</w:t>
      </w:r>
      <w:r w:rsidRPr="00D54733">
        <w:rPr>
          <w:rFonts w:ascii="Times New Roman" w:hAnsi="Times New Roman" w:cs="Times New Roman"/>
          <w:sz w:val="24"/>
          <w:szCs w:val="24"/>
        </w:rPr>
        <w:t>;</w:t>
      </w:r>
    </w:p>
    <w:p w14:paraId="5F7F4BFE" w14:textId="65AD18A0" w:rsid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-p. 46.3. Personali koolitamine ja motiveerimine (sh konkurentsivõimeline töötasu)</w:t>
      </w:r>
      <w:r w:rsidR="00F8669D">
        <w:rPr>
          <w:rFonts w:ascii="Times New Roman" w:hAnsi="Times New Roman" w:cs="Times New Roman"/>
          <w:sz w:val="24"/>
          <w:szCs w:val="24"/>
        </w:rPr>
        <w:t>;</w:t>
      </w:r>
    </w:p>
    <w:p w14:paraId="3C96A19E" w14:textId="6F8FE11F" w:rsidR="00F8669D" w:rsidRPr="00D54733" w:rsidRDefault="00F8669D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-p. 46.5. Juhtimisalase kompetentsi tõstmine – koolituste korraldamine.</w:t>
      </w:r>
    </w:p>
    <w:p w14:paraId="31933819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22797" w14:textId="40B98AC2" w:rsidR="00D84955" w:rsidRPr="005A4EB4" w:rsidRDefault="00D84955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EB4">
        <w:rPr>
          <w:rFonts w:ascii="Times New Roman" w:hAnsi="Times New Roman" w:cs="Times New Roman"/>
          <w:bCs/>
          <w:sz w:val="24"/>
          <w:szCs w:val="24"/>
          <w:u w:val="single"/>
        </w:rPr>
        <w:t>Eesmärk 47</w:t>
      </w:r>
      <w:r w:rsidRPr="005A4EB4">
        <w:rPr>
          <w:rFonts w:ascii="Times New Roman" w:hAnsi="Times New Roman" w:cs="Times New Roman"/>
          <w:bCs/>
          <w:sz w:val="24"/>
          <w:szCs w:val="24"/>
        </w:rPr>
        <w:t>: Tagatud on ühtne ja kaasaegne töökeskkond:</w:t>
      </w:r>
    </w:p>
    <w:p w14:paraId="44A2EBB7" w14:textId="77C6290D" w:rsidR="00D84955" w:rsidRPr="005A4EB4" w:rsidRDefault="00D84955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EB4">
        <w:rPr>
          <w:rFonts w:ascii="Times New Roman" w:hAnsi="Times New Roman" w:cs="Times New Roman"/>
          <w:bCs/>
          <w:sz w:val="24"/>
          <w:szCs w:val="24"/>
        </w:rPr>
        <w:t>-p. 47.1. Vallale sobivate bürooruumide</w:t>
      </w:r>
      <w:r w:rsidR="009E0347" w:rsidRPr="005A4EB4">
        <w:rPr>
          <w:rFonts w:ascii="Times New Roman" w:hAnsi="Times New Roman" w:cs="Times New Roman"/>
          <w:bCs/>
          <w:sz w:val="24"/>
          <w:szCs w:val="24"/>
        </w:rPr>
        <w:t xml:space="preserve"> üürimine – </w:t>
      </w:r>
      <w:r w:rsidR="00B147FC">
        <w:rPr>
          <w:rFonts w:ascii="Times New Roman" w:hAnsi="Times New Roman" w:cs="Times New Roman"/>
          <w:bCs/>
          <w:sz w:val="24"/>
          <w:szCs w:val="24"/>
        </w:rPr>
        <w:t xml:space="preserve">Vallavalitsusel on tagatud kaasaegsed töötingimused </w:t>
      </w:r>
      <w:r w:rsidR="009E0347" w:rsidRPr="005A4EB4">
        <w:rPr>
          <w:rFonts w:ascii="Times New Roman" w:hAnsi="Times New Roman" w:cs="Times New Roman"/>
          <w:bCs/>
          <w:sz w:val="24"/>
          <w:szCs w:val="24"/>
        </w:rPr>
        <w:t>Muhu Maja</w:t>
      </w:r>
      <w:r w:rsidR="00B147FC">
        <w:rPr>
          <w:rFonts w:ascii="Times New Roman" w:hAnsi="Times New Roman" w:cs="Times New Roman"/>
          <w:bCs/>
          <w:sz w:val="24"/>
          <w:szCs w:val="24"/>
        </w:rPr>
        <w:t>s</w:t>
      </w:r>
      <w:r w:rsidR="009E0347" w:rsidRPr="005A4E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6B4DC0" w14:textId="77777777" w:rsidR="00D84955" w:rsidRPr="005A4EB4" w:rsidRDefault="00D84955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DBF557" w14:textId="3939A492" w:rsidR="00D54733" w:rsidRPr="005A4EB4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A4EB4">
        <w:rPr>
          <w:rFonts w:ascii="Times New Roman" w:hAnsi="Times New Roman" w:cs="Times New Roman"/>
          <w:bCs/>
          <w:sz w:val="24"/>
          <w:szCs w:val="24"/>
          <w:u w:val="single"/>
        </w:rPr>
        <w:t>Eesmärk 48</w:t>
      </w:r>
      <w:r w:rsidRPr="005A4EB4">
        <w:rPr>
          <w:rFonts w:ascii="Times New Roman" w:hAnsi="Times New Roman" w:cs="Times New Roman"/>
          <w:bCs/>
          <w:sz w:val="24"/>
          <w:szCs w:val="24"/>
        </w:rPr>
        <w:t>: Avalikkus on hästi informeeritud valla tegevustest ja asutuste tööst:</w:t>
      </w:r>
    </w:p>
    <w:p w14:paraId="4C5FF7C7" w14:textId="179C2DD1" w:rsidR="00D54733" w:rsidRPr="005A4EB4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EB4">
        <w:rPr>
          <w:rFonts w:ascii="Times New Roman" w:hAnsi="Times New Roman" w:cs="Times New Roman"/>
          <w:bCs/>
          <w:sz w:val="24"/>
          <w:szCs w:val="24"/>
        </w:rPr>
        <w:t>-p. 48.2. Valla hallatavate asutuste kodulehtede ajakohastamine</w:t>
      </w:r>
      <w:r w:rsidR="009E0347" w:rsidRPr="005A4E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076F6618" w14:textId="77777777" w:rsidR="00B147FC" w:rsidRDefault="009E0347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EB4">
        <w:rPr>
          <w:rFonts w:ascii="Times New Roman" w:hAnsi="Times New Roman" w:cs="Times New Roman"/>
          <w:bCs/>
          <w:sz w:val="24"/>
          <w:szCs w:val="24"/>
        </w:rPr>
        <w:t>-p. 48.4. Külavanemate ja avalikkuse kaasamine valla arengu kavandamisse</w:t>
      </w:r>
      <w:r w:rsidR="00B147FC">
        <w:rPr>
          <w:rFonts w:ascii="Times New Roman" w:hAnsi="Times New Roman" w:cs="Times New Roman"/>
          <w:bCs/>
          <w:sz w:val="24"/>
          <w:szCs w:val="24"/>
        </w:rPr>
        <w:t xml:space="preserve"> – arutelud ja ideekorjed valla arengukava ajakohastamise käigus;</w:t>
      </w:r>
    </w:p>
    <w:p w14:paraId="18B159CC" w14:textId="1D17EC41" w:rsidR="00D54733" w:rsidRDefault="00B147FC" w:rsidP="00B147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-p</w:t>
      </w:r>
      <w:r w:rsidR="009E0347" w:rsidRPr="005A4EB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48.5. avatud valitsemise põhimõtete rakendamine, sh kaasava eelarve rakendamine – Muhu valla kaasava eelarve rakendamine alates 2023. aastast.</w:t>
      </w:r>
    </w:p>
    <w:p w14:paraId="39CF35B5" w14:textId="77777777" w:rsidR="00B147FC" w:rsidRPr="005A4EB4" w:rsidRDefault="00B147FC" w:rsidP="00B147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CEAC0B" w14:textId="1F488D72" w:rsidR="00D54733" w:rsidRPr="005A4EB4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EB4">
        <w:rPr>
          <w:rFonts w:ascii="Times New Roman" w:hAnsi="Times New Roman" w:cs="Times New Roman"/>
          <w:sz w:val="24"/>
          <w:szCs w:val="24"/>
          <w:u w:val="single"/>
        </w:rPr>
        <w:t xml:space="preserve">Eesmärk </w:t>
      </w:r>
      <w:r w:rsidRPr="005A4EB4">
        <w:rPr>
          <w:rFonts w:ascii="Times New Roman" w:hAnsi="Times New Roman" w:cs="Times New Roman"/>
          <w:bCs/>
          <w:sz w:val="24"/>
          <w:szCs w:val="24"/>
          <w:u w:val="single"/>
        </w:rPr>
        <w:t>49</w:t>
      </w:r>
      <w:r w:rsidRPr="005A4EB4">
        <w:rPr>
          <w:rFonts w:ascii="Times New Roman" w:hAnsi="Times New Roman" w:cs="Times New Roman"/>
          <w:bCs/>
          <w:sz w:val="24"/>
          <w:szCs w:val="24"/>
        </w:rPr>
        <w:t>: Infoturbe nõuded on täidetud:</w:t>
      </w:r>
    </w:p>
    <w:p w14:paraId="21AB0009" w14:textId="77777777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EB4">
        <w:rPr>
          <w:rFonts w:ascii="Times New Roman" w:hAnsi="Times New Roman" w:cs="Times New Roman"/>
          <w:bCs/>
          <w:sz w:val="24"/>
          <w:szCs w:val="24"/>
        </w:rPr>
        <w:t xml:space="preserve">-p. </w:t>
      </w:r>
      <w:r w:rsidRPr="005A4EB4">
        <w:rPr>
          <w:rFonts w:ascii="Times New Roman" w:hAnsi="Times New Roman" w:cs="Times New Roman"/>
          <w:sz w:val="24"/>
          <w:szCs w:val="24"/>
        </w:rPr>
        <w:t>49.2. Infoturbe efektiivne rakendamine;</w:t>
      </w:r>
    </w:p>
    <w:p w14:paraId="382D0B2C" w14:textId="007E1124" w:rsidR="00D54733" w:rsidRPr="00D54733" w:rsidRDefault="00D54733" w:rsidP="00503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33">
        <w:rPr>
          <w:rFonts w:ascii="Times New Roman" w:hAnsi="Times New Roman" w:cs="Times New Roman"/>
          <w:sz w:val="24"/>
          <w:szCs w:val="24"/>
        </w:rPr>
        <w:t>-p. 49.3. Andmekaitse alase tegevuse parendamine.</w:t>
      </w:r>
    </w:p>
    <w:p w14:paraId="33126FC7" w14:textId="77777777" w:rsidR="00D54733" w:rsidRPr="00D54733" w:rsidRDefault="00D54733" w:rsidP="00D54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4DEED" w14:textId="3B727353" w:rsidR="00F01239" w:rsidRDefault="00F01239" w:rsidP="00F012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BEFD5D" w14:textId="77777777" w:rsidR="007B7AC8" w:rsidRDefault="007B7AC8" w:rsidP="00F012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849903" w14:textId="77777777" w:rsidR="00424D3F" w:rsidRDefault="00424D3F" w:rsidP="00F012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234540" w14:textId="77777777" w:rsidR="00424D3F" w:rsidRDefault="00424D3F" w:rsidP="00F012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247F05" w14:textId="77777777" w:rsidR="00424D3F" w:rsidRDefault="00424D3F" w:rsidP="00F012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DE3C3C" w14:textId="67F407B2" w:rsidR="00F01239" w:rsidRPr="007B7AC8" w:rsidRDefault="00F01239" w:rsidP="007B7AC8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2" w:name="_Toc120269165"/>
      <w:r w:rsidRPr="007B7AC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Võrdlus </w:t>
      </w:r>
      <w:r w:rsidRPr="00424D3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eelarvestrateegiaga 202</w:t>
      </w:r>
      <w:r w:rsidR="00B147FC" w:rsidRPr="00424D3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</w:t>
      </w:r>
      <w:r w:rsidRPr="00424D3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-202</w:t>
      </w:r>
      <w:r w:rsidR="00B147FC" w:rsidRPr="00424D3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6</w:t>
      </w:r>
      <w:bookmarkEnd w:id="12"/>
    </w:p>
    <w:p w14:paraId="047D4502" w14:textId="77777777" w:rsidR="00F01239" w:rsidRPr="00F01239" w:rsidRDefault="00F01239" w:rsidP="00F012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B9BD6A" w14:textId="238B4A79" w:rsidR="00F01239" w:rsidRDefault="00EE543A" w:rsidP="007B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43A">
        <w:rPr>
          <w:rFonts w:ascii="Times New Roman" w:eastAsia="Times New Roman" w:hAnsi="Times New Roman" w:cs="Times New Roman"/>
          <w:sz w:val="24"/>
          <w:szCs w:val="24"/>
        </w:rPr>
        <w:t>Eelarvestrateegia on kohaliku omava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litsuse üksuse arengukavast tulenev finantsplaan nelja eelseisva eelarveaasta kohta. Eelarvestrateegia koostatakse arengukavas sätestatud eesmärkide saavutamiseks, et planeerida kavandatavate tegevuste finantseerimist. </w:t>
      </w:r>
      <w:r w:rsidR="006607BD">
        <w:rPr>
          <w:rFonts w:ascii="Times New Roman" w:eastAsia="Times New Roman" w:hAnsi="Times New Roman" w:cs="Times New Roman"/>
          <w:sz w:val="24"/>
          <w:szCs w:val="24"/>
        </w:rPr>
        <w:t>Muhu valla eelarvestrateegia aastateks 202</w:t>
      </w:r>
      <w:r w:rsidR="00B147FC">
        <w:rPr>
          <w:rFonts w:ascii="Times New Roman" w:eastAsia="Times New Roman" w:hAnsi="Times New Roman" w:cs="Times New Roman"/>
          <w:sz w:val="24"/>
          <w:szCs w:val="24"/>
        </w:rPr>
        <w:t>3</w:t>
      </w:r>
      <w:r w:rsidR="006607BD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147FC">
        <w:rPr>
          <w:rFonts w:ascii="Times New Roman" w:eastAsia="Times New Roman" w:hAnsi="Times New Roman" w:cs="Times New Roman"/>
          <w:sz w:val="24"/>
          <w:szCs w:val="24"/>
        </w:rPr>
        <w:t>6</w:t>
      </w:r>
      <w:r w:rsidR="006607BD">
        <w:rPr>
          <w:rFonts w:ascii="Times New Roman" w:eastAsia="Times New Roman" w:hAnsi="Times New Roman" w:cs="Times New Roman"/>
          <w:sz w:val="24"/>
          <w:szCs w:val="24"/>
        </w:rPr>
        <w:t xml:space="preserve"> on kinnitatud Muhu</w:t>
      </w:r>
      <w:r w:rsidR="007E211B">
        <w:rPr>
          <w:rFonts w:ascii="Times New Roman" w:eastAsia="Times New Roman" w:hAnsi="Times New Roman" w:cs="Times New Roman"/>
          <w:sz w:val="24"/>
          <w:szCs w:val="24"/>
        </w:rPr>
        <w:t xml:space="preserve"> Vallavolikogu </w:t>
      </w:r>
      <w:r w:rsidR="0079695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6C0B4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96952">
        <w:rPr>
          <w:rFonts w:ascii="Times New Roman" w:eastAsia="Times New Roman" w:hAnsi="Times New Roman" w:cs="Times New Roman"/>
          <w:sz w:val="24"/>
          <w:szCs w:val="24"/>
        </w:rPr>
        <w:t>9</w:t>
      </w:r>
      <w:r w:rsidR="006C0B4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9695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03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B4B">
        <w:rPr>
          <w:rFonts w:ascii="Times New Roman" w:eastAsia="Times New Roman" w:hAnsi="Times New Roman" w:cs="Times New Roman"/>
          <w:sz w:val="24"/>
          <w:szCs w:val="24"/>
        </w:rPr>
        <w:t xml:space="preserve">a määrusega nr </w:t>
      </w:r>
      <w:r w:rsidR="0079695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503A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9417A7" w14:textId="77777777" w:rsidR="007B7AC8" w:rsidRPr="00EE543A" w:rsidRDefault="007B7AC8" w:rsidP="007B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6B71C" w14:textId="794D9C3E" w:rsidR="006C0B4B" w:rsidRDefault="00D871B3" w:rsidP="007B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F01239" w:rsidRPr="00F01239">
        <w:rPr>
          <w:rFonts w:ascii="Times New Roman" w:eastAsia="Times New Roman" w:hAnsi="Times New Roman" w:cs="Times New Roman"/>
          <w:sz w:val="24"/>
          <w:szCs w:val="24"/>
        </w:rPr>
        <w:t>elarvestrateegia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 w:rsidR="00F01239" w:rsidRPr="00F01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võrreldes on</w:t>
      </w:r>
      <w:r w:rsidR="00F01239" w:rsidRPr="00F01239">
        <w:rPr>
          <w:rFonts w:ascii="Times New Roman" w:eastAsia="Times New Roman" w:hAnsi="Times New Roman" w:cs="Times New Roman"/>
          <w:sz w:val="24"/>
          <w:szCs w:val="24"/>
        </w:rPr>
        <w:t xml:space="preserve"> põhitegevuse tulud 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01239" w:rsidRPr="00F01239">
        <w:rPr>
          <w:rFonts w:ascii="Times New Roman" w:eastAsia="Times New Roman" w:hAnsi="Times New Roman" w:cs="Times New Roman"/>
          <w:sz w:val="24"/>
          <w:szCs w:val="24"/>
        </w:rPr>
        <w:t xml:space="preserve">. a eelarves planeeritud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7E211B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</w:rPr>
        <w:t>838</w:t>
      </w:r>
      <w:r w:rsidR="00F01239" w:rsidRPr="00F01239">
        <w:rPr>
          <w:rFonts w:ascii="Times New Roman" w:eastAsia="Times New Roman" w:hAnsi="Times New Roman" w:cs="Times New Roman"/>
          <w:sz w:val="24"/>
          <w:szCs w:val="24"/>
        </w:rPr>
        <w:t xml:space="preserve"> eurot </w:t>
      </w:r>
      <w:r>
        <w:rPr>
          <w:rFonts w:ascii="Times New Roman" w:eastAsia="Times New Roman" w:hAnsi="Times New Roman" w:cs="Times New Roman"/>
          <w:sz w:val="24"/>
          <w:szCs w:val="24"/>
        </w:rPr>
        <w:t>suur</w:t>
      </w:r>
      <w:r w:rsidR="007E211B">
        <w:rPr>
          <w:rFonts w:ascii="Times New Roman" w:eastAsia="Times New Roman" w:hAnsi="Times New Roman" w:cs="Times New Roman"/>
          <w:sz w:val="24"/>
          <w:szCs w:val="24"/>
        </w:rPr>
        <w:t>emad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kuna </w:t>
      </w:r>
      <w:r w:rsidR="000E4505">
        <w:rPr>
          <w:rFonts w:ascii="Times New Roman" w:eastAsia="Times New Roman" w:hAnsi="Times New Roman" w:cs="Times New Roman"/>
          <w:sz w:val="24"/>
          <w:szCs w:val="24"/>
        </w:rPr>
        <w:t xml:space="preserve">eeskätt </w:t>
      </w:r>
      <w:r w:rsidR="00252C35">
        <w:rPr>
          <w:rFonts w:ascii="Times New Roman" w:eastAsia="Times New Roman" w:hAnsi="Times New Roman" w:cs="Times New Roman"/>
          <w:sz w:val="24"/>
          <w:szCs w:val="24"/>
        </w:rPr>
        <w:t xml:space="preserve">seoses õpetajate </w:t>
      </w:r>
      <w:r w:rsidR="008C2B13">
        <w:rPr>
          <w:rFonts w:ascii="Times New Roman" w:eastAsia="Times New Roman" w:hAnsi="Times New Roman" w:cs="Times New Roman"/>
          <w:sz w:val="24"/>
          <w:szCs w:val="24"/>
        </w:rPr>
        <w:t>miinimum</w:t>
      </w:r>
      <w:r w:rsidR="00252C35">
        <w:rPr>
          <w:rFonts w:ascii="Times New Roman" w:eastAsia="Times New Roman" w:hAnsi="Times New Roman" w:cs="Times New Roman"/>
          <w:sz w:val="24"/>
          <w:szCs w:val="24"/>
        </w:rPr>
        <w:t>palga</w:t>
      </w:r>
      <w:r w:rsidR="008C2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C35">
        <w:rPr>
          <w:rFonts w:ascii="Times New Roman" w:eastAsia="Times New Roman" w:hAnsi="Times New Roman" w:cs="Times New Roman"/>
          <w:sz w:val="24"/>
          <w:szCs w:val="24"/>
        </w:rPr>
        <w:t xml:space="preserve">tõusuga laekub </w:t>
      </w:r>
      <w:r>
        <w:rPr>
          <w:rFonts w:ascii="Times New Roman" w:eastAsia="Times New Roman" w:hAnsi="Times New Roman" w:cs="Times New Roman"/>
          <w:sz w:val="24"/>
          <w:szCs w:val="24"/>
        </w:rPr>
        <w:t>riigilt toetusfondi</w:t>
      </w:r>
      <w:r w:rsidR="00252C35">
        <w:rPr>
          <w:rFonts w:ascii="Times New Roman" w:eastAsia="Times New Roman" w:hAnsi="Times New Roman" w:cs="Times New Roman"/>
          <w:sz w:val="24"/>
          <w:szCs w:val="24"/>
        </w:rPr>
        <w:t xml:space="preserve"> 110 504 eurot rohkem raha kui eeldatud. </w:t>
      </w:r>
      <w:r w:rsidR="008C2B13">
        <w:rPr>
          <w:rFonts w:ascii="Times New Roman" w:eastAsia="Times New Roman" w:hAnsi="Times New Roman" w:cs="Times New Roman"/>
          <w:sz w:val="24"/>
          <w:szCs w:val="24"/>
        </w:rPr>
        <w:t>Mõningase majandus- ja t</w:t>
      </w:r>
      <w:r w:rsidR="00252C35">
        <w:rPr>
          <w:rFonts w:ascii="Times New Roman" w:eastAsia="Times New Roman" w:hAnsi="Times New Roman" w:cs="Times New Roman"/>
          <w:sz w:val="24"/>
          <w:szCs w:val="24"/>
        </w:rPr>
        <w:t>ööjõukulude kasvu tõttu on p</w:t>
      </w:r>
      <w:r w:rsidR="00F01239" w:rsidRPr="00F01239">
        <w:rPr>
          <w:rFonts w:ascii="Times New Roman" w:eastAsia="Times New Roman" w:hAnsi="Times New Roman" w:cs="Times New Roman"/>
          <w:sz w:val="24"/>
          <w:szCs w:val="24"/>
        </w:rPr>
        <w:t xml:space="preserve">õhitegevuse kulud  </w:t>
      </w:r>
      <w:r w:rsidR="00252C35">
        <w:rPr>
          <w:rFonts w:ascii="Times New Roman" w:eastAsia="Times New Roman" w:hAnsi="Times New Roman" w:cs="Times New Roman"/>
          <w:sz w:val="24"/>
          <w:szCs w:val="24"/>
        </w:rPr>
        <w:t xml:space="preserve">strateegiaga võrreldes </w:t>
      </w:r>
      <w:r w:rsidR="007E211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3 630</w:t>
      </w:r>
      <w:r w:rsidR="00F01239" w:rsidRPr="00F01239">
        <w:rPr>
          <w:rFonts w:ascii="Times New Roman" w:eastAsia="Times New Roman" w:hAnsi="Times New Roman" w:cs="Times New Roman"/>
          <w:sz w:val="24"/>
          <w:szCs w:val="24"/>
        </w:rPr>
        <w:t xml:space="preserve"> eurot suuremad</w:t>
      </w:r>
      <w:r w:rsidR="00252C35">
        <w:rPr>
          <w:rFonts w:ascii="Times New Roman" w:eastAsia="Times New Roman" w:hAnsi="Times New Roman" w:cs="Times New Roman"/>
          <w:sz w:val="24"/>
          <w:szCs w:val="24"/>
        </w:rPr>
        <w:t>. Põhitegevuse tulem on</w:t>
      </w:r>
      <w:r w:rsidR="00F01239" w:rsidRPr="00F01239">
        <w:rPr>
          <w:rFonts w:ascii="Times New Roman" w:eastAsia="Times New Roman" w:hAnsi="Times New Roman" w:cs="Times New Roman"/>
          <w:sz w:val="24"/>
          <w:szCs w:val="24"/>
        </w:rPr>
        <w:t xml:space="preserve"> eelarvestrateegia</w:t>
      </w:r>
      <w:r w:rsidR="00252C35">
        <w:rPr>
          <w:rFonts w:ascii="Times New Roman" w:eastAsia="Times New Roman" w:hAnsi="Times New Roman" w:cs="Times New Roman"/>
          <w:sz w:val="24"/>
          <w:szCs w:val="24"/>
        </w:rPr>
        <w:t xml:space="preserve">ga võrreldes 42 208 eurot suurem (253 954 eurot). </w:t>
      </w:r>
      <w:r w:rsidR="00F01239" w:rsidRPr="00F01239">
        <w:rPr>
          <w:rFonts w:ascii="Times New Roman" w:eastAsia="Times New Roman" w:hAnsi="Times New Roman" w:cs="Times New Roman"/>
          <w:sz w:val="24"/>
          <w:szCs w:val="24"/>
        </w:rPr>
        <w:t xml:space="preserve">Üldiselt on suhteliselt täpselt järgitud eelarvestrateegiat. </w:t>
      </w:r>
    </w:p>
    <w:p w14:paraId="3CCCA085" w14:textId="71B6BD29" w:rsidR="00E13584" w:rsidRDefault="00E13584" w:rsidP="007B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Eelarvestrateegias 202</w:t>
      </w:r>
      <w:r w:rsidR="00252C3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03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aastaks</w:t>
      </w:r>
      <w:r w:rsidR="00522FAE">
        <w:rPr>
          <w:rFonts w:ascii="Times New Roman" w:eastAsia="Times New Roman" w:hAnsi="Times New Roman" w:cs="Times New Roman"/>
          <w:sz w:val="24"/>
          <w:szCs w:val="24"/>
        </w:rPr>
        <w:t xml:space="preserve"> planeeritud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investeeringud on kõik ka reaalselt 202</w:t>
      </w:r>
      <w:r w:rsidR="0041121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03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eelarves kavandatud, mis tõendab, et investeeringute kavandamine on olnud realistlik ja sellele </w:t>
      </w:r>
      <w:r w:rsidR="008E2BEB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eelnenud järjepidev töö</w:t>
      </w:r>
      <w:r w:rsidR="00522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investeeringute ettevalmistamisel</w:t>
      </w:r>
      <w:r w:rsidR="00522FAE">
        <w:rPr>
          <w:rFonts w:ascii="Times New Roman" w:eastAsia="Times New Roman" w:hAnsi="Times New Roman" w:cs="Times New Roman"/>
          <w:sz w:val="24"/>
          <w:szCs w:val="24"/>
        </w:rPr>
        <w:t xml:space="preserve"> ja rahastustaotluste koostamisel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095C6B" w14:textId="1CE62E50" w:rsidR="004B40C2" w:rsidRPr="00DF557A" w:rsidRDefault="00F01239" w:rsidP="00086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23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1121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01239">
        <w:rPr>
          <w:rFonts w:ascii="Times New Roman" w:eastAsia="Times New Roman" w:hAnsi="Times New Roman" w:cs="Times New Roman"/>
          <w:sz w:val="24"/>
          <w:szCs w:val="24"/>
        </w:rPr>
        <w:t>. a eelarve</w:t>
      </w:r>
      <w:r w:rsidR="006C0B4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01239">
        <w:rPr>
          <w:rFonts w:ascii="Times New Roman" w:eastAsia="Times New Roman" w:hAnsi="Times New Roman" w:cs="Times New Roman"/>
          <w:sz w:val="24"/>
          <w:szCs w:val="24"/>
        </w:rPr>
        <w:t xml:space="preserve"> on põhivara soetuse </w:t>
      </w:r>
      <w:r w:rsidR="00E13584">
        <w:rPr>
          <w:rFonts w:ascii="Times New Roman" w:eastAsia="Times New Roman" w:hAnsi="Times New Roman" w:cs="Times New Roman"/>
          <w:sz w:val="24"/>
          <w:szCs w:val="24"/>
        </w:rPr>
        <w:t xml:space="preserve">maht  summaliselt </w:t>
      </w:r>
      <w:r w:rsidR="007E211B">
        <w:rPr>
          <w:rFonts w:ascii="Times New Roman" w:eastAsia="Times New Roman" w:hAnsi="Times New Roman" w:cs="Times New Roman"/>
          <w:sz w:val="24"/>
          <w:szCs w:val="24"/>
        </w:rPr>
        <w:t>suurenen</w:t>
      </w:r>
      <w:r w:rsidR="00E13584">
        <w:rPr>
          <w:rFonts w:ascii="Times New Roman" w:eastAsia="Times New Roman" w:hAnsi="Times New Roman" w:cs="Times New Roman"/>
          <w:sz w:val="24"/>
          <w:szCs w:val="24"/>
        </w:rPr>
        <w:t>ud:</w:t>
      </w:r>
      <w:r w:rsidRPr="00F012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1358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01239">
        <w:rPr>
          <w:rFonts w:ascii="Times New Roman" w:eastAsia="Times New Roman" w:hAnsi="Times New Roman" w:cs="Times New Roman"/>
          <w:sz w:val="24"/>
          <w:szCs w:val="24"/>
        </w:rPr>
        <w:t>trateegias o</w:t>
      </w:r>
      <w:r w:rsidR="00E13584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F01239">
        <w:rPr>
          <w:rFonts w:ascii="Times New Roman" w:eastAsia="Times New Roman" w:hAnsi="Times New Roman" w:cs="Times New Roman"/>
          <w:sz w:val="24"/>
          <w:szCs w:val="24"/>
        </w:rPr>
        <w:t xml:space="preserve"> vastav suurus </w:t>
      </w:r>
      <w:r w:rsidR="00411217">
        <w:rPr>
          <w:rFonts w:ascii="Times New Roman" w:eastAsia="Times New Roman" w:hAnsi="Times New Roman" w:cs="Times New Roman"/>
          <w:sz w:val="24"/>
          <w:szCs w:val="24"/>
        </w:rPr>
        <w:t>400</w:t>
      </w:r>
      <w:r w:rsidR="007E211B">
        <w:rPr>
          <w:rFonts w:ascii="Times New Roman" w:eastAsia="Times New Roman" w:hAnsi="Times New Roman" w:cs="Times New Roman"/>
          <w:sz w:val="24"/>
          <w:szCs w:val="24"/>
        </w:rPr>
        <w:t xml:space="preserve"> 000</w:t>
      </w:r>
      <w:r w:rsidRPr="00F01239"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53117A">
        <w:rPr>
          <w:rFonts w:ascii="Times New Roman" w:eastAsia="Times New Roman" w:hAnsi="Times New Roman" w:cs="Times New Roman"/>
          <w:sz w:val="24"/>
          <w:szCs w:val="24"/>
        </w:rPr>
        <w:t xml:space="preserve">, eelarves </w:t>
      </w:r>
      <w:r w:rsidR="00411217">
        <w:rPr>
          <w:rFonts w:ascii="Times New Roman" w:eastAsia="Times New Roman" w:hAnsi="Times New Roman" w:cs="Times New Roman"/>
          <w:sz w:val="24"/>
          <w:szCs w:val="24"/>
        </w:rPr>
        <w:t>442</w:t>
      </w:r>
      <w:r w:rsidR="007E211B">
        <w:rPr>
          <w:rFonts w:ascii="Times New Roman" w:eastAsia="Times New Roman" w:hAnsi="Times New Roman" w:cs="Times New Roman"/>
          <w:sz w:val="24"/>
          <w:szCs w:val="24"/>
        </w:rPr>
        <w:t xml:space="preserve"> 000</w:t>
      </w:r>
      <w:r w:rsidR="0053117A">
        <w:rPr>
          <w:rFonts w:ascii="Times New Roman" w:eastAsia="Times New Roman" w:hAnsi="Times New Roman" w:cs="Times New Roman"/>
          <w:sz w:val="24"/>
          <w:szCs w:val="24"/>
        </w:rPr>
        <w:t xml:space="preserve"> eurot, kuid vahe tuleneb sellest, et </w:t>
      </w:r>
      <w:r w:rsidR="007E211B">
        <w:rPr>
          <w:rFonts w:ascii="Times New Roman" w:eastAsia="Times New Roman" w:hAnsi="Times New Roman" w:cs="Times New Roman"/>
          <w:sz w:val="24"/>
          <w:szCs w:val="24"/>
        </w:rPr>
        <w:t xml:space="preserve">strateegia koostamise käigus </w:t>
      </w:r>
      <w:r w:rsidR="00411217">
        <w:rPr>
          <w:rFonts w:ascii="Times New Roman" w:eastAsia="Times New Roman" w:hAnsi="Times New Roman" w:cs="Times New Roman"/>
          <w:sz w:val="24"/>
          <w:szCs w:val="24"/>
        </w:rPr>
        <w:t>ei olnud arvestatud Vabatahtliku Päästekomando investeeringut</w:t>
      </w:r>
      <w:r w:rsidR="00044F03">
        <w:rPr>
          <w:rFonts w:ascii="Times New Roman" w:eastAsia="Times New Roman" w:hAnsi="Times New Roman" w:cs="Times New Roman"/>
          <w:sz w:val="24"/>
          <w:szCs w:val="24"/>
        </w:rPr>
        <w:t xml:space="preserve"> summas </w:t>
      </w:r>
      <w:r w:rsidR="00411217">
        <w:rPr>
          <w:rFonts w:ascii="Times New Roman" w:eastAsia="Times New Roman" w:hAnsi="Times New Roman" w:cs="Times New Roman"/>
          <w:sz w:val="24"/>
          <w:szCs w:val="24"/>
        </w:rPr>
        <w:t xml:space="preserve">35 000 eurot, samas oli strateegias </w:t>
      </w:r>
      <w:r w:rsidR="00044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217">
        <w:rPr>
          <w:rFonts w:ascii="Times New Roman" w:eastAsia="Times New Roman" w:hAnsi="Times New Roman" w:cs="Times New Roman"/>
          <w:sz w:val="24"/>
          <w:szCs w:val="24"/>
        </w:rPr>
        <w:t>eelarvestatud Hellamaa-Liiva kergliiklustee projekteerimine summas 25000 eurot ja Spordihalli ümberehituse projekteerimine oli eelarvestrateegias arvestatud summas 25 000 eurot, kuid eelarves 50 000 eurot.</w:t>
      </w:r>
    </w:p>
    <w:sectPr w:rsidR="004B40C2" w:rsidRPr="00DF557A" w:rsidSect="00707F67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4AD50" w14:textId="77777777" w:rsidR="00CE6169" w:rsidRDefault="00CE6169" w:rsidP="009600CC">
      <w:pPr>
        <w:spacing w:after="0" w:line="240" w:lineRule="auto"/>
      </w:pPr>
      <w:r>
        <w:separator/>
      </w:r>
    </w:p>
  </w:endnote>
  <w:endnote w:type="continuationSeparator" w:id="0">
    <w:p w14:paraId="23CD75A9" w14:textId="77777777" w:rsidR="00CE6169" w:rsidRDefault="00CE6169" w:rsidP="0096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902639"/>
      <w:docPartObj>
        <w:docPartGallery w:val="Page Numbers (Bottom of Page)"/>
        <w:docPartUnique/>
      </w:docPartObj>
    </w:sdtPr>
    <w:sdtEndPr/>
    <w:sdtContent>
      <w:p w14:paraId="1B28EB60" w14:textId="77777777" w:rsidR="00000806" w:rsidRDefault="0000080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25">
          <w:rPr>
            <w:noProof/>
          </w:rPr>
          <w:t>21</w:t>
        </w:r>
        <w:r>
          <w:fldChar w:fldCharType="end"/>
        </w:r>
      </w:p>
    </w:sdtContent>
  </w:sdt>
  <w:p w14:paraId="0BDA865D" w14:textId="77777777" w:rsidR="00000806" w:rsidRDefault="00000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7F34" w14:textId="77777777" w:rsidR="00CE6169" w:rsidRDefault="00CE6169" w:rsidP="009600CC">
      <w:pPr>
        <w:spacing w:after="0" w:line="240" w:lineRule="auto"/>
      </w:pPr>
      <w:r>
        <w:separator/>
      </w:r>
    </w:p>
  </w:footnote>
  <w:footnote w:type="continuationSeparator" w:id="0">
    <w:p w14:paraId="7DF2FF50" w14:textId="77777777" w:rsidR="00CE6169" w:rsidRDefault="00CE6169" w:rsidP="0096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C402" w14:textId="3974F8A6" w:rsidR="00000806" w:rsidRPr="00FA005A" w:rsidRDefault="00000806" w:rsidP="002C3D79">
    <w:pPr>
      <w:pStyle w:val="Header"/>
      <w:rPr>
        <w:rFonts w:ascii="Times New Roman" w:hAnsi="Times New Roman" w:cs="Times New Roman"/>
      </w:rPr>
    </w:pPr>
    <w:r>
      <w:tab/>
    </w:r>
    <w:r>
      <w:tab/>
    </w:r>
    <w:r w:rsidRPr="00FA005A">
      <w:rPr>
        <w:rFonts w:ascii="Times New Roman" w:hAnsi="Times New Roman" w:cs="Times New Roman"/>
      </w:rPr>
      <w:t>Muhu valla 202</w:t>
    </w:r>
    <w:r>
      <w:rPr>
        <w:rFonts w:ascii="Times New Roman" w:hAnsi="Times New Roman" w:cs="Times New Roman"/>
      </w:rPr>
      <w:t>3</w:t>
    </w:r>
    <w:r w:rsidRPr="00FA005A">
      <w:rPr>
        <w:rFonts w:ascii="Times New Roman" w:hAnsi="Times New Roman" w:cs="Times New Roman"/>
      </w:rPr>
      <w:t xml:space="preserve">. a eelarve </w:t>
    </w:r>
  </w:p>
  <w:p w14:paraId="31D5B534" w14:textId="49C68C3E" w:rsidR="00000806" w:rsidRDefault="00000806" w:rsidP="002C3D79">
    <w:pPr>
      <w:pStyle w:val="Header"/>
      <w:rPr>
        <w:rFonts w:ascii="Times New Roman" w:hAnsi="Times New Roman" w:cs="Times New Roman"/>
      </w:rPr>
    </w:pPr>
    <w:r w:rsidRPr="00FA005A">
      <w:rPr>
        <w:rFonts w:ascii="Times New Roman" w:hAnsi="Times New Roman" w:cs="Times New Roman"/>
      </w:rPr>
      <w:tab/>
    </w:r>
    <w:r w:rsidRPr="00FA005A">
      <w:rPr>
        <w:rFonts w:ascii="Times New Roman" w:hAnsi="Times New Roman" w:cs="Times New Roman"/>
      </w:rPr>
      <w:tab/>
      <w:t>seletuskirja eelnõu</w:t>
    </w:r>
  </w:p>
  <w:p w14:paraId="5FF60696" w14:textId="77777777" w:rsidR="00000806" w:rsidRDefault="00000806" w:rsidP="002C3D79">
    <w:pPr>
      <w:pStyle w:val="Header"/>
      <w:ind w:left="70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</w:t>
    </w:r>
  </w:p>
  <w:p w14:paraId="6E955325" w14:textId="1FBFA97D" w:rsidR="00000806" w:rsidRPr="009600CC" w:rsidRDefault="00000806" w:rsidP="002C3D79">
    <w:pPr>
      <w:pStyle w:val="Header"/>
      <w:ind w:left="70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p w14:paraId="030E2FAC" w14:textId="71A3A8AD" w:rsidR="00000806" w:rsidRPr="009600CC" w:rsidRDefault="00000806" w:rsidP="002C3D79">
    <w:pPr>
      <w:pStyle w:val="Header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4129" w14:textId="2688F99B" w:rsidR="00000806" w:rsidRPr="00FA005A" w:rsidRDefault="00000806" w:rsidP="00BB570E">
    <w:pPr>
      <w:pStyle w:val="Header"/>
      <w:rPr>
        <w:rFonts w:ascii="Times New Roman" w:hAnsi="Times New Roman" w:cs="Times New Roman"/>
      </w:rPr>
    </w:pPr>
    <w:r>
      <w:rPr>
        <w:rFonts w:asciiTheme="majorBidi" w:hAnsiTheme="majorBidi" w:cstheme="majorBidi"/>
      </w:rPr>
      <w:tab/>
    </w:r>
    <w:r>
      <w:rPr>
        <w:rFonts w:asciiTheme="majorBidi" w:hAnsiTheme="majorBidi" w:cstheme="majorBidi"/>
      </w:rPr>
      <w:tab/>
    </w:r>
    <w:r w:rsidRPr="00FA005A">
      <w:rPr>
        <w:rFonts w:ascii="Times New Roman" w:hAnsi="Times New Roman" w:cs="Times New Roman"/>
      </w:rPr>
      <w:t>Muhu valla 202</w:t>
    </w:r>
    <w:r>
      <w:rPr>
        <w:rFonts w:ascii="Times New Roman" w:hAnsi="Times New Roman" w:cs="Times New Roman"/>
      </w:rPr>
      <w:t>3</w:t>
    </w:r>
    <w:r w:rsidRPr="00FA005A">
      <w:rPr>
        <w:rFonts w:ascii="Times New Roman" w:hAnsi="Times New Roman" w:cs="Times New Roman"/>
      </w:rPr>
      <w:t xml:space="preserve">. a eelarve </w:t>
    </w:r>
  </w:p>
  <w:p w14:paraId="059407B9" w14:textId="7206C84F" w:rsidR="00000806" w:rsidRDefault="00000806" w:rsidP="00BB570E">
    <w:pPr>
      <w:pStyle w:val="Header"/>
      <w:rPr>
        <w:rFonts w:ascii="Times New Roman" w:hAnsi="Times New Roman" w:cs="Times New Roman"/>
      </w:rPr>
    </w:pPr>
    <w:r w:rsidRPr="00FA005A">
      <w:rPr>
        <w:rFonts w:ascii="Times New Roman" w:hAnsi="Times New Roman" w:cs="Times New Roman"/>
      </w:rPr>
      <w:tab/>
    </w:r>
    <w:r w:rsidRPr="00FA005A">
      <w:rPr>
        <w:rFonts w:ascii="Times New Roman" w:hAnsi="Times New Roman" w:cs="Times New Roman"/>
      </w:rPr>
      <w:tab/>
      <w:t>seletuskirja eelnõu</w:t>
    </w:r>
  </w:p>
  <w:p w14:paraId="1AF8F463" w14:textId="327EAD22" w:rsidR="00000806" w:rsidRPr="009600CC" w:rsidRDefault="00000806" w:rsidP="002C3D79">
    <w:pPr>
      <w:pStyle w:val="Header"/>
      <w:ind w:left="70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</w:t>
    </w:r>
  </w:p>
  <w:p w14:paraId="5BC44BEF" w14:textId="77777777" w:rsidR="00000806" w:rsidRPr="00BB570E" w:rsidRDefault="00000806" w:rsidP="00BB5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6491"/>
    <w:multiLevelType w:val="hybridMultilevel"/>
    <w:tmpl w:val="72127ADE"/>
    <w:lvl w:ilvl="0" w:tplc="22EC3436">
      <w:start w:val="6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5C26"/>
    <w:multiLevelType w:val="hybridMultilevel"/>
    <w:tmpl w:val="311669FA"/>
    <w:lvl w:ilvl="0" w:tplc="64DE21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7782B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627807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0F1A9A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1F4174"/>
    <w:multiLevelType w:val="hybridMultilevel"/>
    <w:tmpl w:val="8A16F4A8"/>
    <w:lvl w:ilvl="0" w:tplc="042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6BE041BA"/>
    <w:multiLevelType w:val="hybridMultilevel"/>
    <w:tmpl w:val="991427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50588"/>
    <w:multiLevelType w:val="hybridMultilevel"/>
    <w:tmpl w:val="DDB855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050676">
    <w:abstractNumId w:val="4"/>
  </w:num>
  <w:num w:numId="2" w16cid:durableId="1124352094">
    <w:abstractNumId w:val="1"/>
  </w:num>
  <w:num w:numId="3" w16cid:durableId="1102844650">
    <w:abstractNumId w:val="2"/>
  </w:num>
  <w:num w:numId="4" w16cid:durableId="527793742">
    <w:abstractNumId w:val="0"/>
  </w:num>
  <w:num w:numId="5" w16cid:durableId="2002926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E06"/>
    <w:rsid w:val="00000806"/>
    <w:rsid w:val="00001348"/>
    <w:rsid w:val="000107FF"/>
    <w:rsid w:val="00042A6A"/>
    <w:rsid w:val="00044F03"/>
    <w:rsid w:val="00050058"/>
    <w:rsid w:val="00054588"/>
    <w:rsid w:val="0006000E"/>
    <w:rsid w:val="00063870"/>
    <w:rsid w:val="00081FAE"/>
    <w:rsid w:val="00084651"/>
    <w:rsid w:val="00086C3E"/>
    <w:rsid w:val="00087713"/>
    <w:rsid w:val="00090B6D"/>
    <w:rsid w:val="00093729"/>
    <w:rsid w:val="000978F4"/>
    <w:rsid w:val="000C61B9"/>
    <w:rsid w:val="000D2895"/>
    <w:rsid w:val="000D30E2"/>
    <w:rsid w:val="000E4505"/>
    <w:rsid w:val="000E5098"/>
    <w:rsid w:val="000F0782"/>
    <w:rsid w:val="00103918"/>
    <w:rsid w:val="00122B4D"/>
    <w:rsid w:val="001319D1"/>
    <w:rsid w:val="001319FA"/>
    <w:rsid w:val="00137E06"/>
    <w:rsid w:val="00144F60"/>
    <w:rsid w:val="001566F7"/>
    <w:rsid w:val="001840EB"/>
    <w:rsid w:val="001A6449"/>
    <w:rsid w:val="001D0DB0"/>
    <w:rsid w:val="001E35AD"/>
    <w:rsid w:val="001E5B2D"/>
    <w:rsid w:val="001F79CE"/>
    <w:rsid w:val="002022AA"/>
    <w:rsid w:val="00220B61"/>
    <w:rsid w:val="002320C9"/>
    <w:rsid w:val="00252C35"/>
    <w:rsid w:val="00262D70"/>
    <w:rsid w:val="00273A0A"/>
    <w:rsid w:val="002A2A5B"/>
    <w:rsid w:val="002A4123"/>
    <w:rsid w:val="002A4CB0"/>
    <w:rsid w:val="002B3629"/>
    <w:rsid w:val="002B4441"/>
    <w:rsid w:val="002B7C1C"/>
    <w:rsid w:val="002C397B"/>
    <w:rsid w:val="002C3D79"/>
    <w:rsid w:val="002D4FB1"/>
    <w:rsid w:val="002E4AC9"/>
    <w:rsid w:val="002F2339"/>
    <w:rsid w:val="0030207E"/>
    <w:rsid w:val="00304C93"/>
    <w:rsid w:val="00305C1C"/>
    <w:rsid w:val="00310498"/>
    <w:rsid w:val="00312866"/>
    <w:rsid w:val="00312A3B"/>
    <w:rsid w:val="003228B8"/>
    <w:rsid w:val="00322CEE"/>
    <w:rsid w:val="003309F5"/>
    <w:rsid w:val="00333937"/>
    <w:rsid w:val="0037616C"/>
    <w:rsid w:val="003763BD"/>
    <w:rsid w:val="0038330E"/>
    <w:rsid w:val="003953B5"/>
    <w:rsid w:val="003A318D"/>
    <w:rsid w:val="003C196F"/>
    <w:rsid w:val="003D41FD"/>
    <w:rsid w:val="003D531C"/>
    <w:rsid w:val="003E5DF2"/>
    <w:rsid w:val="004070C5"/>
    <w:rsid w:val="00411217"/>
    <w:rsid w:val="00424D3F"/>
    <w:rsid w:val="00425DD5"/>
    <w:rsid w:val="00433AAC"/>
    <w:rsid w:val="00457C59"/>
    <w:rsid w:val="004714DE"/>
    <w:rsid w:val="0048042E"/>
    <w:rsid w:val="00487925"/>
    <w:rsid w:val="00493EFD"/>
    <w:rsid w:val="00496D1F"/>
    <w:rsid w:val="004A2412"/>
    <w:rsid w:val="004B40C2"/>
    <w:rsid w:val="004C5A05"/>
    <w:rsid w:val="004C6E4B"/>
    <w:rsid w:val="004D60A2"/>
    <w:rsid w:val="004E0687"/>
    <w:rsid w:val="004E43FA"/>
    <w:rsid w:val="004E5377"/>
    <w:rsid w:val="004E69C4"/>
    <w:rsid w:val="004F5274"/>
    <w:rsid w:val="004F65BF"/>
    <w:rsid w:val="00503A87"/>
    <w:rsid w:val="005152E2"/>
    <w:rsid w:val="00522FAE"/>
    <w:rsid w:val="0053117A"/>
    <w:rsid w:val="0053297D"/>
    <w:rsid w:val="00543F3E"/>
    <w:rsid w:val="00547886"/>
    <w:rsid w:val="005578AD"/>
    <w:rsid w:val="00575320"/>
    <w:rsid w:val="00576C49"/>
    <w:rsid w:val="00580267"/>
    <w:rsid w:val="005A4EB4"/>
    <w:rsid w:val="005A5601"/>
    <w:rsid w:val="005A6158"/>
    <w:rsid w:val="005B1E69"/>
    <w:rsid w:val="005B2F8E"/>
    <w:rsid w:val="005D2FDC"/>
    <w:rsid w:val="005F5934"/>
    <w:rsid w:val="00620F09"/>
    <w:rsid w:val="00625432"/>
    <w:rsid w:val="006607BD"/>
    <w:rsid w:val="00661679"/>
    <w:rsid w:val="00675CAC"/>
    <w:rsid w:val="006915C5"/>
    <w:rsid w:val="006C0B4B"/>
    <w:rsid w:val="006C1278"/>
    <w:rsid w:val="006C17F5"/>
    <w:rsid w:val="006E1CD8"/>
    <w:rsid w:val="006F2BB5"/>
    <w:rsid w:val="006F7BAF"/>
    <w:rsid w:val="0070570B"/>
    <w:rsid w:val="00707F67"/>
    <w:rsid w:val="007237C3"/>
    <w:rsid w:val="00731191"/>
    <w:rsid w:val="0076206E"/>
    <w:rsid w:val="00770CF5"/>
    <w:rsid w:val="00790B69"/>
    <w:rsid w:val="007915F8"/>
    <w:rsid w:val="00793A30"/>
    <w:rsid w:val="00796952"/>
    <w:rsid w:val="007B5F9D"/>
    <w:rsid w:val="007B7AC8"/>
    <w:rsid w:val="007C4277"/>
    <w:rsid w:val="007E211B"/>
    <w:rsid w:val="007E2F85"/>
    <w:rsid w:val="00827DCD"/>
    <w:rsid w:val="00843A61"/>
    <w:rsid w:val="00861EF4"/>
    <w:rsid w:val="00862953"/>
    <w:rsid w:val="008649B9"/>
    <w:rsid w:val="00896B32"/>
    <w:rsid w:val="008B1CE1"/>
    <w:rsid w:val="008C21B0"/>
    <w:rsid w:val="008C2B13"/>
    <w:rsid w:val="008D1D6E"/>
    <w:rsid w:val="008D79E4"/>
    <w:rsid w:val="008E2BEB"/>
    <w:rsid w:val="008E79C1"/>
    <w:rsid w:val="00903FA4"/>
    <w:rsid w:val="00911AB1"/>
    <w:rsid w:val="009162E5"/>
    <w:rsid w:val="0092054B"/>
    <w:rsid w:val="009353E5"/>
    <w:rsid w:val="00947F04"/>
    <w:rsid w:val="00951E33"/>
    <w:rsid w:val="009600CC"/>
    <w:rsid w:val="00960DC6"/>
    <w:rsid w:val="009701B3"/>
    <w:rsid w:val="00976169"/>
    <w:rsid w:val="00992A9B"/>
    <w:rsid w:val="009D30B7"/>
    <w:rsid w:val="009E0347"/>
    <w:rsid w:val="00A00562"/>
    <w:rsid w:val="00A02196"/>
    <w:rsid w:val="00A0481D"/>
    <w:rsid w:val="00A11C5A"/>
    <w:rsid w:val="00A6292E"/>
    <w:rsid w:val="00A70072"/>
    <w:rsid w:val="00A87DE0"/>
    <w:rsid w:val="00A90433"/>
    <w:rsid w:val="00A904F0"/>
    <w:rsid w:val="00A90B86"/>
    <w:rsid w:val="00A96F8B"/>
    <w:rsid w:val="00AA26F0"/>
    <w:rsid w:val="00AA2CC3"/>
    <w:rsid w:val="00AB337E"/>
    <w:rsid w:val="00AE3EDC"/>
    <w:rsid w:val="00AF0EF6"/>
    <w:rsid w:val="00AF658E"/>
    <w:rsid w:val="00B068DF"/>
    <w:rsid w:val="00B0723A"/>
    <w:rsid w:val="00B1055B"/>
    <w:rsid w:val="00B147FC"/>
    <w:rsid w:val="00B15FBC"/>
    <w:rsid w:val="00B23007"/>
    <w:rsid w:val="00B26A8F"/>
    <w:rsid w:val="00B61B5B"/>
    <w:rsid w:val="00B6217A"/>
    <w:rsid w:val="00B7457A"/>
    <w:rsid w:val="00BA2F44"/>
    <w:rsid w:val="00BB570E"/>
    <w:rsid w:val="00BD05B1"/>
    <w:rsid w:val="00BD3194"/>
    <w:rsid w:val="00BD5CA9"/>
    <w:rsid w:val="00BE027C"/>
    <w:rsid w:val="00C21FBA"/>
    <w:rsid w:val="00C253F0"/>
    <w:rsid w:val="00C369A2"/>
    <w:rsid w:val="00C6501B"/>
    <w:rsid w:val="00C72A1C"/>
    <w:rsid w:val="00CA5312"/>
    <w:rsid w:val="00CB5D46"/>
    <w:rsid w:val="00CC1F5D"/>
    <w:rsid w:val="00CD64C7"/>
    <w:rsid w:val="00CE44FD"/>
    <w:rsid w:val="00CE6169"/>
    <w:rsid w:val="00CF0E84"/>
    <w:rsid w:val="00CF7FE7"/>
    <w:rsid w:val="00D2714D"/>
    <w:rsid w:val="00D3152C"/>
    <w:rsid w:val="00D3367F"/>
    <w:rsid w:val="00D428C6"/>
    <w:rsid w:val="00D52C1E"/>
    <w:rsid w:val="00D54733"/>
    <w:rsid w:val="00D626AB"/>
    <w:rsid w:val="00D84955"/>
    <w:rsid w:val="00D871B3"/>
    <w:rsid w:val="00D879AF"/>
    <w:rsid w:val="00D905BD"/>
    <w:rsid w:val="00D92689"/>
    <w:rsid w:val="00D92B2F"/>
    <w:rsid w:val="00DA0846"/>
    <w:rsid w:val="00DA72D6"/>
    <w:rsid w:val="00DB04A4"/>
    <w:rsid w:val="00DB12E5"/>
    <w:rsid w:val="00DB6491"/>
    <w:rsid w:val="00DF3507"/>
    <w:rsid w:val="00DF557A"/>
    <w:rsid w:val="00E13584"/>
    <w:rsid w:val="00E1458F"/>
    <w:rsid w:val="00E2207E"/>
    <w:rsid w:val="00E2339E"/>
    <w:rsid w:val="00E23495"/>
    <w:rsid w:val="00E2571F"/>
    <w:rsid w:val="00E3301B"/>
    <w:rsid w:val="00E3438C"/>
    <w:rsid w:val="00E84877"/>
    <w:rsid w:val="00EA1ECA"/>
    <w:rsid w:val="00EA4534"/>
    <w:rsid w:val="00EA7C6F"/>
    <w:rsid w:val="00EB1E85"/>
    <w:rsid w:val="00EB627C"/>
    <w:rsid w:val="00EC2462"/>
    <w:rsid w:val="00EC7EBA"/>
    <w:rsid w:val="00EE0E47"/>
    <w:rsid w:val="00EE543A"/>
    <w:rsid w:val="00EF55BF"/>
    <w:rsid w:val="00F01239"/>
    <w:rsid w:val="00F3724E"/>
    <w:rsid w:val="00F66009"/>
    <w:rsid w:val="00F66035"/>
    <w:rsid w:val="00F7340B"/>
    <w:rsid w:val="00F8669D"/>
    <w:rsid w:val="00F93B59"/>
    <w:rsid w:val="00FA005A"/>
    <w:rsid w:val="00FA60C5"/>
    <w:rsid w:val="00FC10B8"/>
    <w:rsid w:val="00FC34D5"/>
    <w:rsid w:val="00FD0D28"/>
    <w:rsid w:val="00FE216D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9C725"/>
  <w15:chartTrackingRefBased/>
  <w15:docId w15:val="{0202BD52-3AD7-47F2-97A5-4282C39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0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C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0CC"/>
  </w:style>
  <w:style w:type="paragraph" w:styleId="Footer">
    <w:name w:val="footer"/>
    <w:basedOn w:val="Normal"/>
    <w:link w:val="FooterChar"/>
    <w:uiPriority w:val="99"/>
    <w:unhideWhenUsed/>
    <w:rsid w:val="0096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0CC"/>
  </w:style>
  <w:style w:type="character" w:customStyle="1" w:styleId="Heading1Char">
    <w:name w:val="Heading 1 Char"/>
    <w:basedOn w:val="DefaultParagraphFont"/>
    <w:link w:val="Heading1"/>
    <w:uiPriority w:val="9"/>
    <w:rsid w:val="009600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600CC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E2571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257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C1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57C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D3194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254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543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25432"/>
    <w:pPr>
      <w:spacing w:after="200" w:line="276" w:lineRule="auto"/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6254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72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A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A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</a:t>
            </a:r>
            <a:r>
              <a:rPr lang="en-US"/>
              <a:t>ulud</a:t>
            </a:r>
            <a:r>
              <a:rPr lang="et-EE"/>
              <a:t> 2022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Leht1!$B$1</c:f>
              <c:strCache>
                <c:ptCount val="1"/>
                <c:pt idx="0">
                  <c:v>Kulud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0E1-454F-AD60-56497E52A5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0E1-454F-AD60-56497E52A5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0E1-454F-AD60-56497E52A5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0E1-454F-AD60-56497E52A5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0E1-454F-AD60-56497E52A51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80E1-454F-AD60-56497E52A51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80E1-454F-AD60-56497E52A51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80E1-454F-AD60-56497E52A513}"/>
              </c:ext>
            </c:extLst>
          </c:dPt>
          <c:dPt>
            <c:idx val="8"/>
            <c:bubble3D val="0"/>
            <c:spPr>
              <a:solidFill>
                <a:srgbClr val="FF006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80E1-454F-AD60-56497E52A513}"/>
              </c:ext>
            </c:extLst>
          </c:dPt>
          <c:dPt>
            <c:idx val="9"/>
            <c:bubble3D val="0"/>
            <c:spPr>
              <a:solidFill>
                <a:srgbClr val="00FFFF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80E1-454F-AD60-56497E52A51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345D397-E270-4708-A3F9-8FE9D263F8E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15,2%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0E1-454F-AD60-56497E52A51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126C7385-87CA-468D-8491-46BECBA2CC64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1,9%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0E1-454F-AD60-56497E52A51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07CEE50F-0B63-4FCD-B7DE-93CFBD1243A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0,7%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0E1-454F-AD60-56497E52A51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B90139D-5D8E-416E-8AA9-577C85FC4804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7,3%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0E1-454F-AD60-56497E52A51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B17F6213-6505-4311-A2B1-4D66AB1E7A7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4,7%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80E1-454F-AD60-56497E52A51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0BC6CCFF-E4F4-47DA-B761-2462052547D0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2,9%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80E1-454F-AD60-56497E52A513}"/>
                </c:ext>
              </c:extLst>
            </c:dLbl>
            <c:dLbl>
              <c:idx val="6"/>
              <c:layout>
                <c:manualLayout>
                  <c:x val="-0.10738825057582088"/>
                  <c:y val="-4.44254703156442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0E1-454F-AD60-56497E52A513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504B7962-5FCF-4CB4-8A1C-1F87A0518EB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11,8%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80E1-454F-AD60-56497E52A513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ED80AF96-7B32-434F-8356-874F2E5943C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48,8%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80E1-454F-AD60-56497E52A513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FD071AFA-00D8-4CE5-B5AA-CB89138FB9A3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6,5%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80E1-454F-AD60-56497E52A5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Leht1!$A$2:$A$11</c:f>
              <c:strCache>
                <c:ptCount val="10"/>
                <c:pt idx="0">
                  <c:v>01-Üldised valitsemissektori teenused</c:v>
                </c:pt>
                <c:pt idx="1">
                  <c:v>Reservfond</c:v>
                </c:pt>
                <c:pt idx="2">
                  <c:v>03-Avalik kord</c:v>
                </c:pt>
                <c:pt idx="3">
                  <c:v>04-Majandus</c:v>
                </c:pt>
                <c:pt idx="4">
                  <c:v>05-Keskkond</c:v>
                </c:pt>
                <c:pt idx="5">
                  <c:v>06-Elamu-ja Kommunaalmajandus</c:v>
                </c:pt>
                <c:pt idx="6">
                  <c:v>07-Tervishoid</c:v>
                </c:pt>
                <c:pt idx="7">
                  <c:v>08-Vaba aeg ja kultuur</c:v>
                </c:pt>
                <c:pt idx="8">
                  <c:v>09-Haridus</c:v>
                </c:pt>
                <c:pt idx="9">
                  <c:v>10-Sotsiaalne kaitse</c:v>
                </c:pt>
              </c:strCache>
            </c:strRef>
          </c:cat>
          <c:val>
            <c:numRef>
              <c:f>Leht1!$B$2:$B$11</c:f>
              <c:numCache>
                <c:formatCode>General</c:formatCode>
                <c:ptCount val="10"/>
                <c:pt idx="0">
                  <c:v>463009</c:v>
                </c:pt>
                <c:pt idx="1">
                  <c:v>55000</c:v>
                </c:pt>
                <c:pt idx="2">
                  <c:v>37834</c:v>
                </c:pt>
                <c:pt idx="3">
                  <c:v>251260</c:v>
                </c:pt>
                <c:pt idx="4">
                  <c:v>166458</c:v>
                </c:pt>
                <c:pt idx="5">
                  <c:v>65238</c:v>
                </c:pt>
                <c:pt idx="6">
                  <c:v>500</c:v>
                </c:pt>
                <c:pt idx="7">
                  <c:v>302941</c:v>
                </c:pt>
                <c:pt idx="8">
                  <c:v>1247229</c:v>
                </c:pt>
                <c:pt idx="9" formatCode="#,##0">
                  <c:v>181309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80E1-454F-AD60-56497E52A513}"/>
            </c:ext>
          </c:extLst>
        </c:ser>
        <c:ser>
          <c:idx val="1"/>
          <c:order val="1"/>
          <c:tx>
            <c:strRef>
              <c:f>Leht1!$C$1</c:f>
              <c:strCache>
                <c:ptCount val="1"/>
                <c:pt idx="0">
                  <c:v>Veerg1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80E1-454F-AD60-56497E52A5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80E1-454F-AD60-56497E52A5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80E1-454F-AD60-56497E52A5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80E1-454F-AD60-56497E52A5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80E1-454F-AD60-56497E52A51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80E1-454F-AD60-56497E52A51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80E1-454F-AD60-56497E52A51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80E1-454F-AD60-56497E52A51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6-80E1-454F-AD60-56497E52A51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8-80E1-454F-AD60-56497E52A5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Leht1!$A$2:$A$11</c:f>
              <c:strCache>
                <c:ptCount val="10"/>
                <c:pt idx="0">
                  <c:v>01-Üldised valitsemissektori teenused</c:v>
                </c:pt>
                <c:pt idx="1">
                  <c:v>Reservfond</c:v>
                </c:pt>
                <c:pt idx="2">
                  <c:v>03-Avalik kord</c:v>
                </c:pt>
                <c:pt idx="3">
                  <c:v>04-Majandus</c:v>
                </c:pt>
                <c:pt idx="4">
                  <c:v>05-Keskkond</c:v>
                </c:pt>
                <c:pt idx="5">
                  <c:v>06-Elamu-ja Kommunaalmajandus</c:v>
                </c:pt>
                <c:pt idx="6">
                  <c:v>07-Tervishoid</c:v>
                </c:pt>
                <c:pt idx="7">
                  <c:v>08-Vaba aeg ja kultuur</c:v>
                </c:pt>
                <c:pt idx="8">
                  <c:v>09-Haridus</c:v>
                </c:pt>
                <c:pt idx="9">
                  <c:v>10-Sotsiaalne kaitse</c:v>
                </c:pt>
              </c:strCache>
            </c:strRef>
          </c:cat>
          <c:val>
            <c:numRef>
              <c:f>Leht1!$C$2:$C$11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29-80E1-454F-AD60-56497E52A51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2DB9-D5DE-4811-9E0A-47F930CF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21</Pages>
  <Words>4589</Words>
  <Characters>26617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Liia Saaremäel</dc:creator>
  <cp:keywords/>
  <dc:description/>
  <cp:lastModifiedBy>Raido Liitmäe</cp:lastModifiedBy>
  <cp:revision>6</cp:revision>
  <cp:lastPrinted>2021-02-25T09:05:00Z</cp:lastPrinted>
  <dcterms:created xsi:type="dcterms:W3CDTF">2022-11-24T10:21:00Z</dcterms:created>
  <dcterms:modified xsi:type="dcterms:W3CDTF">2022-11-30T21:01:00Z</dcterms:modified>
</cp:coreProperties>
</file>